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4501" w:rsidRDefault="007C4501">
      <w:pPr>
        <w:jc w:val="center"/>
        <w:rPr>
          <w:rFonts w:ascii="黑体" w:eastAsia="黑体" w:hAnsi="黑体" w:hint="eastAsia"/>
          <w:b/>
          <w:bCs/>
          <w:color w:val="FF0000"/>
          <w:sz w:val="44"/>
          <w:szCs w:val="44"/>
        </w:rPr>
      </w:pPr>
    </w:p>
    <w:p w:rsidR="007C4501" w:rsidRDefault="007C4501">
      <w:pPr>
        <w:jc w:val="center"/>
        <w:rPr>
          <w:rFonts w:ascii="黑体" w:eastAsia="黑体" w:hAnsi="黑体"/>
          <w:b/>
          <w:bCs/>
          <w:color w:val="FF0000"/>
          <w:sz w:val="44"/>
          <w:szCs w:val="44"/>
        </w:rPr>
      </w:pPr>
    </w:p>
    <w:p w:rsidR="007C4501" w:rsidRDefault="007C4501">
      <w:pPr>
        <w:jc w:val="center"/>
        <w:rPr>
          <w:rFonts w:ascii="黑体" w:eastAsia="黑体" w:hAnsi="黑体"/>
          <w:b/>
          <w:bCs/>
          <w:color w:val="FF0000"/>
          <w:sz w:val="44"/>
          <w:szCs w:val="44"/>
        </w:rPr>
      </w:pPr>
    </w:p>
    <w:p w:rsidR="007C4501" w:rsidRDefault="007C4501">
      <w:pPr>
        <w:jc w:val="center"/>
        <w:rPr>
          <w:rFonts w:ascii="黑体" w:eastAsia="黑体" w:hAnsi="黑体"/>
          <w:b/>
          <w:bCs/>
          <w:color w:val="FF0000"/>
          <w:sz w:val="44"/>
          <w:szCs w:val="44"/>
        </w:rPr>
      </w:pPr>
    </w:p>
    <w:p w:rsidR="007C4501" w:rsidRDefault="007C4501">
      <w:pPr>
        <w:jc w:val="center"/>
        <w:rPr>
          <w:rFonts w:ascii="黑体" w:eastAsia="黑体" w:hAnsi="黑体"/>
          <w:b/>
          <w:bCs/>
          <w:color w:val="FF0000"/>
          <w:sz w:val="44"/>
          <w:szCs w:val="44"/>
        </w:rPr>
      </w:pPr>
    </w:p>
    <w:p w:rsidR="007C4501" w:rsidRDefault="007C4501">
      <w:pPr>
        <w:jc w:val="center"/>
        <w:rPr>
          <w:rFonts w:ascii="黑体" w:eastAsia="黑体" w:hAnsi="黑体"/>
          <w:b/>
          <w:bCs/>
          <w:color w:val="FF0000"/>
          <w:sz w:val="44"/>
          <w:szCs w:val="44"/>
        </w:rPr>
      </w:pPr>
    </w:p>
    <w:sdt>
      <w:sdtPr>
        <w:rPr>
          <w:rFonts w:ascii="黑体" w:eastAsia="黑体" w:hAnsi="黑体"/>
          <w:b/>
          <w:bCs/>
          <w:color w:val="FF0000"/>
          <w:sz w:val="44"/>
          <w:szCs w:val="44"/>
        </w:rPr>
        <w:alias w:val="公司法定中文名称"/>
        <w:tag w:val="_GBC_ab27d14a4fa1446487b4e4001930e37a"/>
        <w:id w:val="1295021195"/>
        <w:placeholder>
          <w:docPart w:val="GBC22222222222222222222222222222"/>
        </w:placeholder>
      </w:sdtPr>
      <w:sdtContent>
        <w:p w:rsidR="007C4501" w:rsidRDefault="00E67D9D" w:rsidP="001F1753">
          <w:pPr>
            <w:jc w:val="center"/>
            <w:rPr>
              <w:rFonts w:ascii="黑体" w:eastAsia="黑体" w:hAnsi="黑体"/>
              <w:b/>
              <w:bCs/>
              <w:color w:val="FF0000"/>
              <w:sz w:val="44"/>
              <w:szCs w:val="44"/>
            </w:rPr>
          </w:pPr>
          <w:r>
            <w:rPr>
              <w:rFonts w:ascii="黑体" w:eastAsia="黑体" w:hAnsi="黑体" w:hint="eastAsia"/>
              <w:b/>
              <w:bCs/>
              <w:color w:val="FF0000"/>
              <w:sz w:val="44"/>
              <w:szCs w:val="44"/>
            </w:rPr>
            <w:t>广东依顿电子科技</w:t>
          </w:r>
          <w:r w:rsidR="00D45C55">
            <w:rPr>
              <w:rFonts w:ascii="黑体" w:eastAsia="黑体" w:hAnsi="黑体" w:hint="eastAsia"/>
              <w:b/>
              <w:bCs/>
              <w:color w:val="FF0000"/>
              <w:sz w:val="44"/>
              <w:szCs w:val="44"/>
            </w:rPr>
            <w:t>股份有限公司</w:t>
          </w:r>
        </w:p>
      </w:sdtContent>
    </w:sdt>
    <w:p w:rsidR="007C4501" w:rsidRDefault="00D45C55">
      <w:pPr>
        <w:jc w:val="center"/>
        <w:rPr>
          <w:rFonts w:ascii="黑体" w:eastAsia="黑体" w:hAnsi="黑体"/>
          <w:b/>
          <w:bCs/>
          <w:color w:val="FF0000"/>
          <w:sz w:val="44"/>
          <w:szCs w:val="44"/>
        </w:rPr>
      </w:pPr>
      <w:r>
        <w:rPr>
          <w:rFonts w:ascii="黑体" w:eastAsia="黑体" w:hAnsi="黑体"/>
          <w:b/>
          <w:bCs/>
          <w:color w:val="FF0000"/>
          <w:sz w:val="44"/>
          <w:szCs w:val="44"/>
        </w:rPr>
        <w:t>20</w:t>
      </w:r>
      <w:r>
        <w:rPr>
          <w:rFonts w:ascii="黑体" w:eastAsia="黑体" w:hAnsi="黑体" w:hint="eastAsia"/>
          <w:b/>
          <w:bCs/>
          <w:color w:val="FF0000"/>
          <w:sz w:val="44"/>
          <w:szCs w:val="44"/>
        </w:rPr>
        <w:t>14</w:t>
      </w:r>
      <w:r>
        <w:rPr>
          <w:rFonts w:ascii="黑体" w:eastAsia="黑体" w:hAnsi="黑体"/>
          <w:b/>
          <w:bCs/>
          <w:color w:val="FF0000"/>
          <w:sz w:val="44"/>
          <w:szCs w:val="44"/>
        </w:rPr>
        <w:t>年第</w:t>
      </w:r>
      <w:r>
        <w:rPr>
          <w:rFonts w:ascii="黑体" w:eastAsia="黑体" w:hAnsi="黑体" w:hint="eastAsia"/>
          <w:b/>
          <w:bCs/>
          <w:color w:val="FF0000"/>
          <w:sz w:val="44"/>
          <w:szCs w:val="44"/>
        </w:rPr>
        <w:t>三</w:t>
      </w:r>
      <w:r>
        <w:rPr>
          <w:rFonts w:ascii="黑体" w:eastAsia="黑体" w:hAnsi="黑体"/>
          <w:b/>
          <w:bCs/>
          <w:color w:val="FF0000"/>
          <w:sz w:val="44"/>
          <w:szCs w:val="44"/>
        </w:rPr>
        <w:t>季度报告</w:t>
      </w:r>
    </w:p>
    <w:p w:rsidR="007C4501" w:rsidRDefault="007C4501">
      <w:pPr>
        <w:rPr>
          <w:rFonts w:ascii="Times New Roman" w:hAnsi="Times New Roman"/>
          <w:b/>
          <w:bCs/>
        </w:rPr>
        <w:sectPr w:rsidR="007C4501" w:rsidSect="00667FCF">
          <w:headerReference w:type="default" r:id="rId12"/>
          <w:footerReference w:type="default" r:id="rId13"/>
          <w:pgSz w:w="11906" w:h="16838" w:code="9"/>
          <w:pgMar w:top="1525" w:right="1276" w:bottom="1440" w:left="1797" w:header="851" w:footer="992" w:gutter="0"/>
          <w:cols w:space="425"/>
          <w:docGrid w:type="lines" w:linePitch="312"/>
        </w:sectPr>
      </w:pPr>
    </w:p>
    <w:p w:rsidR="007C4501" w:rsidRDefault="00D45C55">
      <w:pPr>
        <w:jc w:val="center"/>
        <w:rPr>
          <w:noProof/>
        </w:rPr>
      </w:pPr>
      <w:r>
        <w:rPr>
          <w:rFonts w:asciiTheme="minorEastAsia" w:eastAsiaTheme="minorEastAsia" w:hAnsiTheme="minorEastAsia" w:hint="eastAsia"/>
          <w:b/>
          <w:bCs/>
          <w:color w:val="auto"/>
          <w:sz w:val="52"/>
          <w:szCs w:val="52"/>
        </w:rPr>
        <w:lastRenderedPageBreak/>
        <w:t>目录</w:t>
      </w:r>
      <w:r w:rsidR="00022C7C">
        <w:rPr>
          <w:rFonts w:asciiTheme="minorEastAsia" w:eastAsiaTheme="minorEastAsia" w:hAnsiTheme="minorEastAsia"/>
          <w:b/>
          <w:bCs/>
          <w:color w:val="auto"/>
          <w:sz w:val="52"/>
          <w:szCs w:val="52"/>
        </w:rPr>
        <w:fldChar w:fldCharType="begin"/>
      </w:r>
      <w:r>
        <w:rPr>
          <w:rFonts w:asciiTheme="minorEastAsia" w:eastAsiaTheme="minorEastAsia" w:hAnsiTheme="minorEastAsia" w:hint="eastAsia"/>
          <w:b/>
          <w:bCs/>
          <w:color w:val="auto"/>
          <w:sz w:val="52"/>
          <w:szCs w:val="52"/>
        </w:rPr>
        <w:instrText>TOC \o "1-1" \h \z \u</w:instrText>
      </w:r>
      <w:r w:rsidR="00022C7C">
        <w:rPr>
          <w:rFonts w:asciiTheme="minorEastAsia" w:eastAsiaTheme="minorEastAsia" w:hAnsiTheme="minorEastAsia"/>
          <w:b/>
          <w:bCs/>
          <w:color w:val="auto"/>
          <w:sz w:val="52"/>
          <w:szCs w:val="52"/>
        </w:rPr>
        <w:fldChar w:fldCharType="separate"/>
      </w:r>
    </w:p>
    <w:p w:rsidR="007C4501" w:rsidRDefault="00022C7C">
      <w:pPr>
        <w:pStyle w:val="11"/>
        <w:tabs>
          <w:tab w:val="left" w:pos="840"/>
          <w:tab w:val="right" w:leader="dot" w:pos="8823"/>
        </w:tabs>
        <w:rPr>
          <w:rFonts w:asciiTheme="minorHAnsi" w:eastAsiaTheme="minorEastAsia" w:hAnsiTheme="minorHAnsi" w:cstheme="minorBidi"/>
          <w:noProof/>
          <w:color w:val="auto"/>
          <w:kern w:val="2"/>
          <w:szCs w:val="22"/>
        </w:rPr>
      </w:pPr>
      <w:hyperlink w:anchor="_Toc398732403" w:history="1">
        <w:r w:rsidR="00D45C55">
          <w:rPr>
            <w:rStyle w:val="af0"/>
            <w:rFonts w:hint="eastAsia"/>
            <w:noProof/>
          </w:rPr>
          <w:t>一、</w:t>
        </w:r>
        <w:r w:rsidR="00D45C55">
          <w:rPr>
            <w:rFonts w:asciiTheme="minorHAnsi" w:eastAsiaTheme="minorEastAsia" w:hAnsiTheme="minorHAnsi" w:cstheme="minorBidi"/>
            <w:noProof/>
            <w:color w:val="auto"/>
            <w:kern w:val="2"/>
            <w:szCs w:val="22"/>
          </w:rPr>
          <w:tab/>
        </w:r>
        <w:r w:rsidR="00D45C55">
          <w:rPr>
            <w:rStyle w:val="af0"/>
            <w:rFonts w:asciiTheme="majorEastAsia" w:eastAsiaTheme="majorEastAsia" w:hAnsiTheme="majorEastAsia" w:hint="eastAsia"/>
            <w:noProof/>
          </w:rPr>
          <w:t>重要</w:t>
        </w:r>
        <w:r w:rsidR="00D45C55">
          <w:rPr>
            <w:rStyle w:val="af0"/>
            <w:rFonts w:hint="eastAsia"/>
            <w:noProof/>
          </w:rPr>
          <w:t>提示</w:t>
        </w:r>
        <w:r w:rsidR="00D45C55">
          <w:rPr>
            <w:noProof/>
            <w:webHidden/>
          </w:rPr>
          <w:tab/>
        </w:r>
        <w:r>
          <w:rPr>
            <w:noProof/>
            <w:webHidden/>
          </w:rPr>
          <w:fldChar w:fldCharType="begin"/>
        </w:r>
        <w:r w:rsidR="00D45C55">
          <w:rPr>
            <w:noProof/>
            <w:webHidden/>
          </w:rPr>
          <w:instrText xml:space="preserve"> PAGEREF _Toc398732403 \h </w:instrText>
        </w:r>
        <w:r>
          <w:rPr>
            <w:noProof/>
            <w:webHidden/>
          </w:rPr>
        </w:r>
        <w:r>
          <w:rPr>
            <w:noProof/>
            <w:webHidden/>
          </w:rPr>
          <w:fldChar w:fldCharType="separate"/>
        </w:r>
        <w:r w:rsidR="00824C30">
          <w:rPr>
            <w:noProof/>
            <w:webHidden/>
          </w:rPr>
          <w:t>3</w:t>
        </w:r>
        <w:r>
          <w:rPr>
            <w:noProof/>
            <w:webHidden/>
          </w:rPr>
          <w:fldChar w:fldCharType="end"/>
        </w:r>
      </w:hyperlink>
    </w:p>
    <w:p w:rsidR="007C4501" w:rsidRDefault="00022C7C">
      <w:pPr>
        <w:pStyle w:val="11"/>
        <w:tabs>
          <w:tab w:val="left" w:pos="840"/>
          <w:tab w:val="right" w:leader="dot" w:pos="8823"/>
        </w:tabs>
        <w:rPr>
          <w:rFonts w:asciiTheme="minorHAnsi" w:eastAsiaTheme="minorEastAsia" w:hAnsiTheme="minorHAnsi" w:cstheme="minorBidi"/>
          <w:noProof/>
          <w:color w:val="auto"/>
          <w:kern w:val="2"/>
          <w:szCs w:val="22"/>
        </w:rPr>
      </w:pPr>
      <w:hyperlink w:anchor="_Toc398732404" w:history="1">
        <w:r w:rsidR="00D45C55">
          <w:rPr>
            <w:rStyle w:val="af0"/>
            <w:rFonts w:hint="eastAsia"/>
            <w:noProof/>
          </w:rPr>
          <w:t>二、</w:t>
        </w:r>
        <w:r w:rsidR="00D45C55">
          <w:rPr>
            <w:rFonts w:asciiTheme="minorHAnsi" w:eastAsiaTheme="minorEastAsia" w:hAnsiTheme="minorHAnsi" w:cstheme="minorBidi"/>
            <w:noProof/>
            <w:color w:val="auto"/>
            <w:kern w:val="2"/>
            <w:szCs w:val="22"/>
          </w:rPr>
          <w:tab/>
        </w:r>
        <w:r w:rsidR="00D45C55">
          <w:rPr>
            <w:rStyle w:val="af0"/>
            <w:rFonts w:hint="eastAsia"/>
            <w:noProof/>
          </w:rPr>
          <w:t>公司主要财务数据和股东变化</w:t>
        </w:r>
        <w:r w:rsidR="00D45C55">
          <w:rPr>
            <w:noProof/>
            <w:webHidden/>
          </w:rPr>
          <w:tab/>
        </w:r>
        <w:r>
          <w:rPr>
            <w:noProof/>
            <w:webHidden/>
          </w:rPr>
          <w:fldChar w:fldCharType="begin"/>
        </w:r>
        <w:r w:rsidR="00D45C55">
          <w:rPr>
            <w:noProof/>
            <w:webHidden/>
          </w:rPr>
          <w:instrText xml:space="preserve"> PAGEREF _Toc398732404 \h </w:instrText>
        </w:r>
        <w:r>
          <w:rPr>
            <w:noProof/>
            <w:webHidden/>
          </w:rPr>
        </w:r>
        <w:r>
          <w:rPr>
            <w:noProof/>
            <w:webHidden/>
          </w:rPr>
          <w:fldChar w:fldCharType="separate"/>
        </w:r>
        <w:r w:rsidR="00824C30">
          <w:rPr>
            <w:noProof/>
            <w:webHidden/>
          </w:rPr>
          <w:t>3</w:t>
        </w:r>
        <w:r>
          <w:rPr>
            <w:noProof/>
            <w:webHidden/>
          </w:rPr>
          <w:fldChar w:fldCharType="end"/>
        </w:r>
      </w:hyperlink>
    </w:p>
    <w:p w:rsidR="007C4501" w:rsidRDefault="00022C7C">
      <w:pPr>
        <w:pStyle w:val="11"/>
        <w:tabs>
          <w:tab w:val="left" w:pos="840"/>
          <w:tab w:val="right" w:leader="dot" w:pos="8823"/>
        </w:tabs>
        <w:rPr>
          <w:rFonts w:asciiTheme="minorHAnsi" w:eastAsiaTheme="minorEastAsia" w:hAnsiTheme="minorHAnsi" w:cstheme="minorBidi"/>
          <w:noProof/>
          <w:color w:val="auto"/>
          <w:kern w:val="2"/>
          <w:szCs w:val="22"/>
        </w:rPr>
      </w:pPr>
      <w:hyperlink w:anchor="_Toc398732405" w:history="1">
        <w:r w:rsidR="00D45C55">
          <w:rPr>
            <w:rStyle w:val="af0"/>
            <w:rFonts w:hint="eastAsia"/>
            <w:noProof/>
          </w:rPr>
          <w:t>三、</w:t>
        </w:r>
        <w:r w:rsidR="00D45C55">
          <w:rPr>
            <w:rFonts w:asciiTheme="minorHAnsi" w:eastAsiaTheme="minorEastAsia" w:hAnsiTheme="minorHAnsi" w:cstheme="minorBidi"/>
            <w:noProof/>
            <w:color w:val="auto"/>
            <w:kern w:val="2"/>
            <w:szCs w:val="22"/>
          </w:rPr>
          <w:tab/>
        </w:r>
        <w:r w:rsidR="00D45C55">
          <w:rPr>
            <w:rStyle w:val="af0"/>
            <w:rFonts w:hint="eastAsia"/>
            <w:noProof/>
          </w:rPr>
          <w:t>重要事项</w:t>
        </w:r>
        <w:r w:rsidR="00D45C55">
          <w:rPr>
            <w:noProof/>
            <w:webHidden/>
          </w:rPr>
          <w:tab/>
        </w:r>
        <w:r>
          <w:rPr>
            <w:noProof/>
            <w:webHidden/>
          </w:rPr>
          <w:fldChar w:fldCharType="begin"/>
        </w:r>
        <w:r w:rsidR="00D45C55">
          <w:rPr>
            <w:noProof/>
            <w:webHidden/>
          </w:rPr>
          <w:instrText xml:space="preserve"> PAGEREF _Toc398732405 \h </w:instrText>
        </w:r>
        <w:r>
          <w:rPr>
            <w:noProof/>
            <w:webHidden/>
          </w:rPr>
        </w:r>
        <w:r>
          <w:rPr>
            <w:noProof/>
            <w:webHidden/>
          </w:rPr>
          <w:fldChar w:fldCharType="separate"/>
        </w:r>
        <w:r w:rsidR="00824C30">
          <w:rPr>
            <w:noProof/>
            <w:webHidden/>
          </w:rPr>
          <w:t>5</w:t>
        </w:r>
        <w:r>
          <w:rPr>
            <w:noProof/>
            <w:webHidden/>
          </w:rPr>
          <w:fldChar w:fldCharType="end"/>
        </w:r>
      </w:hyperlink>
    </w:p>
    <w:p w:rsidR="007C4501" w:rsidRDefault="00022C7C">
      <w:pPr>
        <w:pStyle w:val="11"/>
        <w:tabs>
          <w:tab w:val="left" w:pos="840"/>
          <w:tab w:val="right" w:leader="dot" w:pos="8823"/>
        </w:tabs>
        <w:rPr>
          <w:rFonts w:asciiTheme="minorHAnsi" w:eastAsiaTheme="minorEastAsia" w:hAnsiTheme="minorHAnsi" w:cstheme="minorBidi"/>
          <w:noProof/>
          <w:color w:val="auto"/>
          <w:kern w:val="2"/>
          <w:szCs w:val="22"/>
        </w:rPr>
      </w:pPr>
      <w:hyperlink w:anchor="_Toc398732406" w:history="1">
        <w:r w:rsidR="00D45C55">
          <w:rPr>
            <w:rStyle w:val="af0"/>
            <w:rFonts w:hint="eastAsia"/>
            <w:noProof/>
          </w:rPr>
          <w:t>四、</w:t>
        </w:r>
        <w:r w:rsidR="00D45C55">
          <w:rPr>
            <w:rFonts w:asciiTheme="minorHAnsi" w:eastAsiaTheme="minorEastAsia" w:hAnsiTheme="minorHAnsi" w:cstheme="minorBidi"/>
            <w:noProof/>
            <w:color w:val="auto"/>
            <w:kern w:val="2"/>
            <w:szCs w:val="22"/>
          </w:rPr>
          <w:tab/>
        </w:r>
        <w:r w:rsidR="00D45C55">
          <w:rPr>
            <w:rStyle w:val="af0"/>
            <w:rFonts w:hint="eastAsia"/>
            <w:noProof/>
          </w:rPr>
          <w:t>附录</w:t>
        </w:r>
        <w:r w:rsidR="00D45C55">
          <w:rPr>
            <w:noProof/>
            <w:webHidden/>
          </w:rPr>
          <w:tab/>
        </w:r>
        <w:r>
          <w:rPr>
            <w:noProof/>
            <w:webHidden/>
          </w:rPr>
          <w:fldChar w:fldCharType="begin"/>
        </w:r>
        <w:r w:rsidR="00D45C55">
          <w:rPr>
            <w:noProof/>
            <w:webHidden/>
          </w:rPr>
          <w:instrText xml:space="preserve"> PAGEREF _Toc398732406 \h </w:instrText>
        </w:r>
        <w:r>
          <w:rPr>
            <w:noProof/>
            <w:webHidden/>
          </w:rPr>
        </w:r>
        <w:r>
          <w:rPr>
            <w:noProof/>
            <w:webHidden/>
          </w:rPr>
          <w:fldChar w:fldCharType="separate"/>
        </w:r>
        <w:r w:rsidR="00824C30">
          <w:rPr>
            <w:noProof/>
            <w:webHidden/>
          </w:rPr>
          <w:t>17</w:t>
        </w:r>
        <w:r>
          <w:rPr>
            <w:noProof/>
            <w:webHidden/>
          </w:rPr>
          <w:fldChar w:fldCharType="end"/>
        </w:r>
      </w:hyperlink>
    </w:p>
    <w:p w:rsidR="007C4501" w:rsidRDefault="00022C7C">
      <w:pPr>
        <w:jc w:val="center"/>
        <w:rPr>
          <w:rFonts w:asciiTheme="minorEastAsia" w:eastAsiaTheme="minorEastAsia" w:hAnsiTheme="minorEastAsia"/>
          <w:b/>
          <w:bCs/>
          <w:color w:val="auto"/>
          <w:sz w:val="52"/>
          <w:szCs w:val="52"/>
        </w:rPr>
        <w:sectPr w:rsidR="007C4501" w:rsidSect="000F089F">
          <w:pgSz w:w="11906" w:h="16838"/>
          <w:pgMar w:top="1525" w:right="1276" w:bottom="1440" w:left="1797" w:header="851" w:footer="992" w:gutter="0"/>
          <w:cols w:space="425"/>
          <w:docGrid w:type="lines" w:linePitch="312"/>
        </w:sectPr>
      </w:pPr>
      <w:r>
        <w:rPr>
          <w:rFonts w:asciiTheme="minorEastAsia" w:eastAsiaTheme="minorEastAsia" w:hAnsiTheme="minorEastAsia"/>
          <w:b/>
          <w:bCs/>
          <w:color w:val="auto"/>
          <w:sz w:val="52"/>
          <w:szCs w:val="52"/>
        </w:rPr>
        <w:fldChar w:fldCharType="end"/>
      </w:r>
    </w:p>
    <w:p w:rsidR="007C4501" w:rsidRDefault="00D45C55">
      <w:pPr>
        <w:pStyle w:val="1"/>
        <w:numPr>
          <w:ilvl w:val="0"/>
          <w:numId w:val="2"/>
        </w:numPr>
        <w:tabs>
          <w:tab w:val="left" w:pos="434"/>
          <w:tab w:val="left" w:pos="882"/>
        </w:tabs>
        <w:rPr>
          <w:sz w:val="21"/>
          <w:szCs w:val="21"/>
        </w:rPr>
      </w:pPr>
      <w:bookmarkStart w:id="0" w:name="_Toc395718055"/>
      <w:bookmarkStart w:id="1" w:name="_Toc398732403"/>
      <w:r>
        <w:rPr>
          <w:rFonts w:asciiTheme="majorEastAsia" w:eastAsiaTheme="majorEastAsia" w:hAnsiTheme="majorEastAsia"/>
          <w:sz w:val="21"/>
          <w:szCs w:val="21"/>
        </w:rPr>
        <w:lastRenderedPageBreak/>
        <w:t>重要</w:t>
      </w:r>
      <w:r>
        <w:rPr>
          <w:sz w:val="21"/>
          <w:szCs w:val="21"/>
        </w:rPr>
        <w:t>提示</w:t>
      </w:r>
      <w:bookmarkEnd w:id="0"/>
      <w:bookmarkEnd w:id="1"/>
    </w:p>
    <w:sdt>
      <w:sdtPr>
        <w:rPr>
          <w:rFonts w:hint="eastAsia"/>
        </w:rPr>
        <w:alias w:val="董事会及董事声明"/>
        <w:tag w:val="_GBC_121a4c3606764a8fbe6842f8763c3480"/>
        <w:id w:val="772673915"/>
        <w:placeholder>
          <w:docPart w:val="GBC22222222222222222222222222222"/>
        </w:placeholder>
      </w:sdtPr>
      <w:sdtEndPr>
        <w:rPr>
          <w:b/>
        </w:rPr>
      </w:sdtEndPr>
      <w:sdtContent>
        <w:p w:rsidR="007C4501" w:rsidRPr="00A60585" w:rsidRDefault="00D45C55" w:rsidP="00A60585">
          <w:pPr>
            <w:pStyle w:val="2"/>
            <w:rPr>
              <w:b/>
            </w:rPr>
          </w:pPr>
          <w:r>
            <w:t>公司董事会、监事会及董事、监事、高级管理人员应当保证季度报告内容的真实、准确、完整，不存在虚假记载、误导性陈述或者重大遗漏，并承担个别和连带的法律责任。</w:t>
          </w:r>
        </w:p>
      </w:sdtContent>
    </w:sdt>
    <w:sdt>
      <w:sdtPr>
        <w:rPr>
          <w:rFonts w:hint="eastAsia"/>
          <w:b/>
          <w:szCs w:val="20"/>
        </w:rPr>
        <w:tag w:val="_GBC_21c9f474f703421ab100830df38424a8"/>
        <w:id w:val="202756357"/>
        <w:lock w:val="sdtLocked"/>
        <w:placeholder>
          <w:docPart w:val="GBC22222222222222222222222222222"/>
        </w:placeholder>
      </w:sdtPr>
      <w:sdtEndPr>
        <w:rPr>
          <w:b w:val="0"/>
          <w:szCs w:val="21"/>
        </w:rPr>
      </w:sdtEndPr>
      <w:sdtContent>
        <w:p w:rsidR="007C4501" w:rsidRDefault="00D45C55" w:rsidP="00A60585">
          <w:pPr>
            <w:pStyle w:val="2"/>
          </w:pPr>
          <w:r>
            <w:rPr>
              <w:rFonts w:hint="eastAsia"/>
            </w:rPr>
            <w:t>公司全体董事出席董事会审议季度报告。</w:t>
          </w:r>
        </w:p>
      </w:sdtContent>
    </w:sdt>
    <w:sdt>
      <w:sdtPr>
        <w:rPr>
          <w:rFonts w:hint="eastAsia"/>
        </w:rPr>
        <w:tag w:val="_GBC_4a09f7971b4441a08a570c553eb037e6"/>
        <w:id w:val="-1537038481"/>
        <w:lock w:val="sdtLocked"/>
        <w:placeholder>
          <w:docPart w:val="GBC22222222222222222222222222222"/>
        </w:placeholder>
      </w:sdtPr>
      <w:sdtEndPr>
        <w:rPr>
          <w:rFonts w:hint="default"/>
        </w:rPr>
      </w:sdtEndPr>
      <w:sdtContent>
        <w:p w:rsidR="007C4501" w:rsidRDefault="00D45C55">
          <w:pPr>
            <w:pStyle w:val="2"/>
          </w:pPr>
          <w:r>
            <w:t>公司负责人</w:t>
          </w:r>
          <w:sdt>
            <w:sdtPr>
              <w:alias w:val="公司负责人姓名"/>
              <w:tag w:val="_GBC_87bf8125687a4def9f2c8e423a9d5f27"/>
              <w:id w:val="1359698702"/>
              <w:lock w:val="sdtLocked"/>
              <w:placeholder>
                <w:docPart w:val="GBC22222222222222222222222222222"/>
              </w:placeholder>
              <w:dataBinding w:prefixMappings="xmlns:clcid-mr='clcid-mr'" w:xpath="/*/clcid-mr:GongSiFuZeRenXingMing" w:storeItemID="{42DEBF9A-6816-48AE-BADD-E3125C474CD9}"/>
              <w:text/>
            </w:sdtPr>
            <w:sdtContent>
              <w:r w:rsidR="00F400A0">
                <w:rPr>
                  <w:rFonts w:hint="eastAsia"/>
                </w:rPr>
                <w:t>李永强</w:t>
              </w:r>
            </w:sdtContent>
          </w:sdt>
          <w:r>
            <w:t>、主管会计工作负责人</w:t>
          </w:r>
          <w:sdt>
            <w:sdtPr>
              <w:alias w:val="主管会计工作负责人姓名"/>
              <w:tag w:val="_GBC_eb12eda3904947b0bc45cee140a658ea"/>
              <w:id w:val="950359941"/>
              <w:lock w:val="sdtLocked"/>
              <w:placeholder>
                <w:docPart w:val="GBC22222222222222222222222222222"/>
              </w:placeholder>
              <w:dataBinding w:prefixMappings="xmlns:clcid-mr='clcid-mr'" w:xpath="/*/clcid-mr:ZhuGuanKuaiJiGongZuoFuZeRenXingMing" w:storeItemID="{42DEBF9A-6816-48AE-BADD-E3125C474CD9}"/>
              <w:text/>
            </w:sdtPr>
            <w:sdtContent>
              <w:r w:rsidR="00F400A0">
                <w:rPr>
                  <w:rFonts w:hint="eastAsia"/>
                </w:rPr>
                <w:t>金</w:t>
              </w:r>
              <w:proofErr w:type="gramStart"/>
              <w:r w:rsidR="00F400A0">
                <w:rPr>
                  <w:rFonts w:hint="eastAsia"/>
                </w:rPr>
                <w:t>鏖</w:t>
              </w:r>
              <w:proofErr w:type="gramEnd"/>
            </w:sdtContent>
          </w:sdt>
          <w:r>
            <w:t>及会计机构负责人（会计主管人员）</w:t>
          </w:r>
          <w:sdt>
            <w:sdtPr>
              <w:alias w:val="会计机构负责人姓名"/>
              <w:tag w:val="_GBC_d85ac46f72104a7d85026f57e869b4b7"/>
              <w:id w:val="-513771314"/>
              <w:lock w:val="sdtLocked"/>
              <w:placeholder>
                <w:docPart w:val="GBC22222222222222222222222222222"/>
              </w:placeholder>
              <w:dataBinding w:prefixMappings="xmlns:clcid-mr='clcid-mr'" w:xpath="/*/clcid-mr:KuaiJiJiGouFuZeRenXingMing" w:storeItemID="{42DEBF9A-6816-48AE-BADD-E3125C474CD9}"/>
              <w:text/>
            </w:sdtPr>
            <w:sdtContent>
              <w:proofErr w:type="gramStart"/>
              <w:r w:rsidR="00F400A0">
                <w:rPr>
                  <w:rFonts w:hint="eastAsia"/>
                </w:rPr>
                <w:t>吴境乐</w:t>
              </w:r>
              <w:proofErr w:type="gramEnd"/>
            </w:sdtContent>
          </w:sdt>
          <w:r>
            <w:t>保证季度报告中财务报</w:t>
          </w:r>
          <w:r>
            <w:rPr>
              <w:rFonts w:hint="eastAsia"/>
            </w:rPr>
            <w:t>表</w:t>
          </w:r>
          <w:r>
            <w:t>的真实、</w:t>
          </w:r>
          <w:r>
            <w:rPr>
              <w:rFonts w:hint="eastAsia"/>
            </w:rPr>
            <w:t>准确、</w:t>
          </w:r>
          <w:r>
            <w:t>完整。</w:t>
          </w:r>
        </w:p>
      </w:sdtContent>
    </w:sdt>
    <w:sdt>
      <w:sdtPr>
        <w:rPr>
          <w:rFonts w:hint="eastAsia"/>
          <w:szCs w:val="20"/>
        </w:rPr>
        <w:tag w:val="_GBC_52141051ccb0474c9b8fd5b3df467de7"/>
        <w:id w:val="-2084894467"/>
        <w:lock w:val="sdtLocked"/>
        <w:placeholder>
          <w:docPart w:val="GBC22222222222222222222222222222"/>
        </w:placeholder>
      </w:sdtPr>
      <w:sdtContent>
        <w:p w:rsidR="007C4501" w:rsidRDefault="00D45C55">
          <w:pPr>
            <w:pStyle w:val="2"/>
          </w:pPr>
          <w:r>
            <w:rPr>
              <w:rFonts w:hint="eastAsia"/>
            </w:rPr>
            <w:t>本公司第三季度报告未经审计。</w:t>
          </w:r>
        </w:p>
        <w:p w:rsidR="007C4501" w:rsidRDefault="00022C7C">
          <w:pPr>
            <w:rPr>
              <w:color w:val="auto"/>
            </w:rPr>
          </w:pPr>
        </w:p>
      </w:sdtContent>
    </w:sdt>
    <w:p w:rsidR="007C4501" w:rsidRDefault="00D45C55">
      <w:pPr>
        <w:pStyle w:val="1"/>
        <w:numPr>
          <w:ilvl w:val="0"/>
          <w:numId w:val="2"/>
        </w:numPr>
        <w:tabs>
          <w:tab w:val="left" w:pos="434"/>
          <w:tab w:val="left" w:pos="882"/>
        </w:tabs>
        <w:rPr>
          <w:sz w:val="21"/>
          <w:szCs w:val="21"/>
        </w:rPr>
      </w:pPr>
      <w:bookmarkStart w:id="2" w:name="_Toc395718056"/>
      <w:bookmarkStart w:id="3" w:name="_Toc398732404"/>
      <w:r>
        <w:rPr>
          <w:rFonts w:hint="eastAsia"/>
          <w:sz w:val="21"/>
          <w:szCs w:val="21"/>
        </w:rPr>
        <w:t>公司主要财务数据和股东变化</w:t>
      </w:r>
      <w:bookmarkEnd w:id="2"/>
      <w:bookmarkEnd w:id="3"/>
    </w:p>
    <w:p w:rsidR="007C4501" w:rsidRDefault="00D45C55">
      <w:pPr>
        <w:pStyle w:val="2"/>
        <w:numPr>
          <w:ilvl w:val="0"/>
          <w:numId w:val="4"/>
        </w:numPr>
        <w:rPr>
          <w:b/>
        </w:rPr>
      </w:pPr>
      <w:r>
        <w:t>主要财务数据</w:t>
      </w:r>
    </w:p>
    <w:sdt>
      <w:sdtPr>
        <w:rPr>
          <w:rFonts w:hint="eastAsia"/>
          <w:szCs w:val="21"/>
        </w:rPr>
        <w:tag w:val="_GBC_8a37ded3267c46d3a11a3de071e41a76"/>
        <w:id w:val="-1630389322"/>
        <w:lock w:val="sdtLocked"/>
        <w:placeholder>
          <w:docPart w:val="GBC22222222222222222222222222222"/>
        </w:placeholder>
      </w:sdtPr>
      <w:sdtEndPr>
        <w:rPr>
          <w:rFonts w:hint="default"/>
          <w:color w:val="auto"/>
        </w:rPr>
      </w:sdtEndPr>
      <w:sdtContent>
        <w:p w:rsidR="007C4501" w:rsidRDefault="00D45C55">
          <w:pPr>
            <w:widowControl w:val="0"/>
            <w:jc w:val="right"/>
            <w:rPr>
              <w:color w:val="auto"/>
              <w:szCs w:val="21"/>
            </w:rPr>
          </w:pPr>
          <w:r>
            <w:rPr>
              <w:rFonts w:hint="eastAsia"/>
              <w:color w:val="auto"/>
              <w:szCs w:val="21"/>
            </w:rPr>
            <w:t>单位：</w:t>
          </w:r>
          <w:sdt>
            <w:sdtPr>
              <w:rPr>
                <w:rFonts w:hint="eastAsia"/>
                <w:color w:val="auto"/>
                <w:szCs w:val="21"/>
              </w:rPr>
              <w:alias w:val="单位_主要财务数据"/>
              <w:tag w:val="_GBC_8de0e56e64aa495180a0c6c11886b2bc"/>
              <w:id w:val="128485536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auto"/>
                  <w:szCs w:val="21"/>
                </w:rPr>
                <w:t>元</w:t>
              </w:r>
            </w:sdtContent>
          </w:sdt>
          <w:r>
            <w:rPr>
              <w:color w:val="auto"/>
              <w:szCs w:val="21"/>
            </w:rPr>
            <w:t xml:space="preserve">  币种</w:t>
          </w:r>
          <w:r>
            <w:rPr>
              <w:rFonts w:hint="eastAsia"/>
              <w:color w:val="auto"/>
              <w:szCs w:val="21"/>
            </w:rPr>
            <w:t>：</w:t>
          </w:r>
          <w:sdt>
            <w:sdtPr>
              <w:rPr>
                <w:rFonts w:hint="eastAsia"/>
                <w:color w:val="auto"/>
                <w:szCs w:val="21"/>
              </w:rPr>
              <w:alias w:val="币种_主要会计数据和财务指标"/>
              <w:tag w:val="_GBC_b8f6c71b74cd4f3dad44872a1db488ef"/>
              <w:id w:val="15457994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auto"/>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35"/>
            <w:gridCol w:w="2268"/>
            <w:gridCol w:w="2409"/>
            <w:gridCol w:w="2137"/>
          </w:tblGrid>
          <w:tr w:rsidR="007C4501" w:rsidTr="004206A0">
            <w:trPr>
              <w:trHeight w:val="315"/>
            </w:trPr>
            <w:tc>
              <w:tcPr>
                <w:tcW w:w="1235" w:type="pct"/>
                <w:shd w:val="clear" w:color="auto" w:fill="auto"/>
              </w:tcPr>
              <w:p w:rsidR="007C4501" w:rsidRDefault="007C4501">
                <w:pPr>
                  <w:jc w:val="center"/>
                  <w:rPr>
                    <w:color w:val="auto"/>
                    <w:szCs w:val="21"/>
                  </w:rPr>
                </w:pPr>
              </w:p>
            </w:tc>
            <w:tc>
              <w:tcPr>
                <w:tcW w:w="1253" w:type="pct"/>
                <w:vAlign w:val="center"/>
              </w:tcPr>
              <w:p w:rsidR="007C4501" w:rsidRDefault="00D45C55">
                <w:pPr>
                  <w:jc w:val="center"/>
                  <w:rPr>
                    <w:color w:val="auto"/>
                    <w:szCs w:val="21"/>
                  </w:rPr>
                </w:pPr>
                <w:r>
                  <w:rPr>
                    <w:color w:val="auto"/>
                    <w:szCs w:val="21"/>
                  </w:rPr>
                  <w:t>本报告期末</w:t>
                </w:r>
              </w:p>
            </w:tc>
            <w:tc>
              <w:tcPr>
                <w:tcW w:w="1331" w:type="pct"/>
                <w:shd w:val="clear" w:color="auto" w:fill="auto"/>
                <w:vAlign w:val="center"/>
              </w:tcPr>
              <w:p w:rsidR="007C4501" w:rsidRDefault="00D45C55">
                <w:pPr>
                  <w:jc w:val="center"/>
                  <w:rPr>
                    <w:color w:val="auto"/>
                    <w:szCs w:val="21"/>
                  </w:rPr>
                </w:pPr>
                <w:r>
                  <w:rPr>
                    <w:color w:val="auto"/>
                    <w:szCs w:val="21"/>
                  </w:rPr>
                  <w:t>上年度末</w:t>
                </w:r>
              </w:p>
            </w:tc>
            <w:tc>
              <w:tcPr>
                <w:tcW w:w="1181" w:type="pct"/>
                <w:shd w:val="clear" w:color="auto" w:fill="auto"/>
              </w:tcPr>
              <w:p w:rsidR="007C4501" w:rsidRDefault="00D45C55">
                <w:pPr>
                  <w:jc w:val="center"/>
                  <w:rPr>
                    <w:color w:val="auto"/>
                    <w:szCs w:val="21"/>
                  </w:rPr>
                </w:pPr>
                <w:r>
                  <w:rPr>
                    <w:color w:val="auto"/>
                    <w:szCs w:val="21"/>
                  </w:rPr>
                  <w:t>本报告期末比上年度末增减(%)</w:t>
                </w:r>
              </w:p>
            </w:tc>
          </w:tr>
          <w:tr w:rsidR="007C4501" w:rsidTr="004206A0">
            <w:tc>
              <w:tcPr>
                <w:tcW w:w="1235" w:type="pct"/>
                <w:shd w:val="clear" w:color="auto" w:fill="auto"/>
              </w:tcPr>
              <w:p w:rsidR="007C4501" w:rsidRDefault="00D45C55">
                <w:pPr>
                  <w:jc w:val="both"/>
                  <w:rPr>
                    <w:color w:val="auto"/>
                    <w:szCs w:val="21"/>
                  </w:rPr>
                </w:pPr>
                <w:r>
                  <w:rPr>
                    <w:color w:val="auto"/>
                    <w:szCs w:val="21"/>
                  </w:rPr>
                  <w:t>总资产</w:t>
                </w:r>
              </w:p>
            </w:tc>
            <w:sdt>
              <w:sdtPr>
                <w:rPr>
                  <w:color w:val="auto"/>
                  <w:szCs w:val="21"/>
                </w:rPr>
                <w:alias w:val="资产总计"/>
                <w:tag w:val="_GBC_999fec56ab9f4be7a58ac9b19adc7ebf"/>
                <w:id w:val="-124618927"/>
                <w:lock w:val="sdtLocked"/>
                <w:placeholder>
                  <w:docPart w:val="GBC11111111111111111111111111111"/>
                </w:placeholder>
              </w:sdtPr>
              <w:sdtContent>
                <w:tc>
                  <w:tcPr>
                    <w:tcW w:w="1253" w:type="pct"/>
                  </w:tcPr>
                  <w:p w:rsidR="007C4501" w:rsidRDefault="00C91372">
                    <w:pPr>
                      <w:jc w:val="right"/>
                      <w:rPr>
                        <w:color w:val="auto"/>
                        <w:szCs w:val="21"/>
                      </w:rPr>
                    </w:pPr>
                    <w:r>
                      <w:rPr>
                        <w:color w:val="auto"/>
                        <w:szCs w:val="21"/>
                      </w:rPr>
                      <w:t>4,667,287,087.95</w:t>
                    </w:r>
                  </w:p>
                </w:tc>
              </w:sdtContent>
            </w:sdt>
            <w:sdt>
              <w:sdtPr>
                <w:rPr>
                  <w:color w:val="auto"/>
                  <w:szCs w:val="21"/>
                </w:rPr>
                <w:alias w:val="资产总计"/>
                <w:tag w:val="_GBC_77873333870544fca7c228dae75d7cfc"/>
                <w:id w:val="-1643650611"/>
                <w:lock w:val="sdtLocked"/>
                <w:placeholder>
                  <w:docPart w:val="GBC11111111111111111111111111111"/>
                </w:placeholder>
              </w:sdtPr>
              <w:sdtContent>
                <w:tc>
                  <w:tcPr>
                    <w:tcW w:w="1331" w:type="pct"/>
                    <w:shd w:val="clear" w:color="auto" w:fill="auto"/>
                  </w:tcPr>
                  <w:p w:rsidR="007C4501" w:rsidRDefault="00C91372">
                    <w:pPr>
                      <w:jc w:val="right"/>
                      <w:rPr>
                        <w:color w:val="auto"/>
                        <w:szCs w:val="21"/>
                      </w:rPr>
                    </w:pPr>
                    <w:r>
                      <w:rPr>
                        <w:color w:val="auto"/>
                        <w:szCs w:val="21"/>
                      </w:rPr>
                      <w:t>3,094,067,233.08</w:t>
                    </w:r>
                  </w:p>
                </w:tc>
              </w:sdtContent>
            </w:sdt>
            <w:sdt>
              <w:sdtPr>
                <w:rPr>
                  <w:color w:val="auto"/>
                  <w:szCs w:val="21"/>
                </w:rPr>
                <w:alias w:val="总资产本期比上期增减"/>
                <w:tag w:val="_GBC_1434e4deb1c24b0d84c836ddb41fce54"/>
                <w:id w:val="718407728"/>
                <w:lock w:val="sdtLocked"/>
                <w:placeholder>
                  <w:docPart w:val="GBC11111111111111111111111111111"/>
                </w:placeholder>
              </w:sdtPr>
              <w:sdtContent>
                <w:tc>
                  <w:tcPr>
                    <w:tcW w:w="1181" w:type="pct"/>
                    <w:shd w:val="clear" w:color="auto" w:fill="auto"/>
                  </w:tcPr>
                  <w:p w:rsidR="007C4501" w:rsidRDefault="00C91372">
                    <w:pPr>
                      <w:jc w:val="right"/>
                      <w:rPr>
                        <w:color w:val="auto"/>
                        <w:szCs w:val="21"/>
                      </w:rPr>
                    </w:pPr>
                    <w:r>
                      <w:rPr>
                        <w:color w:val="auto"/>
                        <w:szCs w:val="21"/>
                      </w:rPr>
                      <w:t>50.85</w:t>
                    </w:r>
                  </w:p>
                </w:tc>
              </w:sdtContent>
            </w:sdt>
          </w:tr>
          <w:tr w:rsidR="007C4501" w:rsidTr="004206A0">
            <w:tc>
              <w:tcPr>
                <w:tcW w:w="1235" w:type="pct"/>
                <w:shd w:val="clear" w:color="auto" w:fill="auto"/>
              </w:tcPr>
              <w:p w:rsidR="007C4501" w:rsidRDefault="00D45C55">
                <w:pPr>
                  <w:jc w:val="both"/>
                  <w:rPr>
                    <w:color w:val="auto"/>
                    <w:szCs w:val="21"/>
                  </w:rPr>
                </w:pPr>
                <w:r>
                  <w:rPr>
                    <w:rFonts w:hint="eastAsia"/>
                    <w:color w:val="auto"/>
                    <w:szCs w:val="21"/>
                  </w:rPr>
                  <w:t>归属于上市公司股东的净资产</w:t>
                </w:r>
              </w:p>
            </w:tc>
            <w:sdt>
              <w:sdtPr>
                <w:rPr>
                  <w:color w:val="auto"/>
                  <w:szCs w:val="21"/>
                </w:rPr>
                <w:alias w:val="归属于母公司所有者权益合计"/>
                <w:tag w:val="_GBC_7811d26bae50450bacee8f483b8b7dfd"/>
                <w:id w:val="108170278"/>
                <w:lock w:val="sdtLocked"/>
                <w:placeholder>
                  <w:docPart w:val="GBC11111111111111111111111111111"/>
                </w:placeholder>
              </w:sdtPr>
              <w:sdtContent>
                <w:tc>
                  <w:tcPr>
                    <w:tcW w:w="1253" w:type="pct"/>
                  </w:tcPr>
                  <w:p w:rsidR="007C4501" w:rsidRDefault="00C91372">
                    <w:pPr>
                      <w:jc w:val="right"/>
                      <w:rPr>
                        <w:color w:val="auto"/>
                        <w:szCs w:val="21"/>
                      </w:rPr>
                    </w:pPr>
                    <w:r>
                      <w:rPr>
                        <w:color w:val="auto"/>
                        <w:szCs w:val="21"/>
                      </w:rPr>
                      <w:t>3,869,006,879.56</w:t>
                    </w:r>
                  </w:p>
                </w:tc>
              </w:sdtContent>
            </w:sdt>
            <w:sdt>
              <w:sdtPr>
                <w:rPr>
                  <w:color w:val="auto"/>
                  <w:szCs w:val="21"/>
                </w:rPr>
                <w:alias w:val="归属于母公司所有者权益合计"/>
                <w:tag w:val="_GBC_5f54dc92dcda4e3aaad440f52b29f5c4"/>
                <w:id w:val="-316191128"/>
                <w:lock w:val="sdtLocked"/>
                <w:placeholder>
                  <w:docPart w:val="GBC11111111111111111111111111111"/>
                </w:placeholder>
              </w:sdtPr>
              <w:sdtContent>
                <w:tc>
                  <w:tcPr>
                    <w:tcW w:w="1331" w:type="pct"/>
                    <w:shd w:val="clear" w:color="auto" w:fill="auto"/>
                  </w:tcPr>
                  <w:p w:rsidR="007C4501" w:rsidRDefault="00C91372">
                    <w:pPr>
                      <w:jc w:val="right"/>
                      <w:rPr>
                        <w:color w:val="auto"/>
                        <w:szCs w:val="21"/>
                      </w:rPr>
                    </w:pPr>
                    <w:r>
                      <w:rPr>
                        <w:color w:val="auto"/>
                        <w:szCs w:val="21"/>
                      </w:rPr>
                      <w:t>2,326,726,400.07</w:t>
                    </w:r>
                  </w:p>
                </w:tc>
              </w:sdtContent>
            </w:sdt>
            <w:sdt>
              <w:sdtPr>
                <w:rPr>
                  <w:color w:val="auto"/>
                  <w:szCs w:val="21"/>
                </w:rPr>
                <w:alias w:val="股东权益本期比上期增减"/>
                <w:tag w:val="_GBC_7fd04ba8994e47e994105424cf294513"/>
                <w:id w:val="-526632686"/>
                <w:lock w:val="sdtLocked"/>
                <w:placeholder>
                  <w:docPart w:val="GBC11111111111111111111111111111"/>
                </w:placeholder>
              </w:sdtPr>
              <w:sdtContent>
                <w:tc>
                  <w:tcPr>
                    <w:tcW w:w="1181" w:type="pct"/>
                    <w:shd w:val="clear" w:color="auto" w:fill="auto"/>
                  </w:tcPr>
                  <w:p w:rsidR="007C4501" w:rsidRDefault="00C91372">
                    <w:pPr>
                      <w:jc w:val="right"/>
                      <w:rPr>
                        <w:color w:val="auto"/>
                        <w:szCs w:val="21"/>
                      </w:rPr>
                    </w:pPr>
                    <w:r>
                      <w:rPr>
                        <w:color w:val="auto"/>
                        <w:szCs w:val="21"/>
                      </w:rPr>
                      <w:t>66.29</w:t>
                    </w:r>
                  </w:p>
                </w:tc>
              </w:sdtContent>
            </w:sdt>
          </w:tr>
          <w:tr w:rsidR="007C4501" w:rsidTr="004206A0">
            <w:trPr>
              <w:trHeight w:val="273"/>
            </w:trPr>
            <w:tc>
              <w:tcPr>
                <w:tcW w:w="1235" w:type="pct"/>
                <w:shd w:val="clear" w:color="auto" w:fill="auto"/>
              </w:tcPr>
              <w:p w:rsidR="007C4501" w:rsidRDefault="007C4501">
                <w:pPr>
                  <w:jc w:val="both"/>
                  <w:rPr>
                    <w:color w:val="auto"/>
                    <w:szCs w:val="21"/>
                  </w:rPr>
                </w:pPr>
              </w:p>
            </w:tc>
            <w:tc>
              <w:tcPr>
                <w:tcW w:w="1253" w:type="pct"/>
                <w:shd w:val="clear" w:color="auto" w:fill="auto"/>
              </w:tcPr>
              <w:p w:rsidR="007C4501" w:rsidRDefault="00D45C55">
                <w:pPr>
                  <w:jc w:val="center"/>
                  <w:rPr>
                    <w:color w:val="auto"/>
                    <w:szCs w:val="21"/>
                  </w:rPr>
                </w:pPr>
                <w:r>
                  <w:rPr>
                    <w:color w:val="auto"/>
                    <w:szCs w:val="21"/>
                  </w:rPr>
                  <w:t>年初</w:t>
                </w:r>
                <w:proofErr w:type="gramStart"/>
                <w:r>
                  <w:rPr>
                    <w:color w:val="auto"/>
                    <w:szCs w:val="21"/>
                  </w:rPr>
                  <w:t>至报告</w:t>
                </w:r>
                <w:proofErr w:type="gramEnd"/>
                <w:r>
                  <w:rPr>
                    <w:color w:val="auto"/>
                    <w:szCs w:val="21"/>
                  </w:rPr>
                  <w:t>期末</w:t>
                </w:r>
              </w:p>
              <w:p w:rsidR="007C4501" w:rsidRDefault="00D45C55">
                <w:pPr>
                  <w:jc w:val="center"/>
                  <w:rPr>
                    <w:color w:val="auto"/>
                    <w:szCs w:val="21"/>
                  </w:rPr>
                </w:pPr>
                <w:r>
                  <w:rPr>
                    <w:rFonts w:hint="eastAsia"/>
                    <w:color w:val="auto"/>
                    <w:szCs w:val="21"/>
                  </w:rPr>
                  <w:t>（1-9月）</w:t>
                </w:r>
              </w:p>
            </w:tc>
            <w:tc>
              <w:tcPr>
                <w:tcW w:w="1331" w:type="pct"/>
                <w:shd w:val="clear" w:color="auto" w:fill="auto"/>
              </w:tcPr>
              <w:p w:rsidR="007C4501" w:rsidRDefault="00D45C55">
                <w:pPr>
                  <w:jc w:val="center"/>
                  <w:rPr>
                    <w:color w:val="auto"/>
                    <w:kern w:val="2"/>
                    <w:szCs w:val="21"/>
                  </w:rPr>
                </w:pPr>
                <w:r>
                  <w:rPr>
                    <w:color w:val="auto"/>
                    <w:kern w:val="2"/>
                    <w:szCs w:val="21"/>
                  </w:rPr>
                  <w:t>上年初至上年报告期末</w:t>
                </w:r>
              </w:p>
              <w:p w:rsidR="007C4501" w:rsidRDefault="00D45C55">
                <w:pPr>
                  <w:jc w:val="center"/>
                  <w:rPr>
                    <w:color w:val="auto"/>
                    <w:szCs w:val="21"/>
                  </w:rPr>
                </w:pPr>
                <w:r>
                  <w:rPr>
                    <w:rFonts w:hint="eastAsia"/>
                    <w:color w:val="auto"/>
                    <w:kern w:val="2"/>
                    <w:szCs w:val="21"/>
                  </w:rPr>
                  <w:t>（1-9月）</w:t>
                </w:r>
              </w:p>
            </w:tc>
            <w:tc>
              <w:tcPr>
                <w:tcW w:w="1181" w:type="pct"/>
                <w:shd w:val="clear" w:color="auto" w:fill="auto"/>
                <w:vAlign w:val="center"/>
              </w:tcPr>
              <w:p w:rsidR="007C4501" w:rsidRDefault="00D45C55">
                <w:pPr>
                  <w:jc w:val="center"/>
                  <w:rPr>
                    <w:color w:val="auto"/>
                    <w:szCs w:val="21"/>
                  </w:rPr>
                </w:pPr>
                <w:r>
                  <w:rPr>
                    <w:color w:val="auto"/>
                    <w:szCs w:val="21"/>
                  </w:rPr>
                  <w:t>比上年同期增减(%)</w:t>
                </w:r>
              </w:p>
            </w:tc>
          </w:tr>
          <w:tr w:rsidR="007C4501" w:rsidTr="004206A0">
            <w:tc>
              <w:tcPr>
                <w:tcW w:w="1235" w:type="pct"/>
                <w:shd w:val="clear" w:color="auto" w:fill="auto"/>
              </w:tcPr>
              <w:p w:rsidR="007C4501" w:rsidRDefault="00D45C55">
                <w:pPr>
                  <w:jc w:val="both"/>
                  <w:rPr>
                    <w:color w:val="auto"/>
                    <w:szCs w:val="21"/>
                  </w:rPr>
                </w:pPr>
                <w:r>
                  <w:rPr>
                    <w:color w:val="auto"/>
                    <w:szCs w:val="21"/>
                  </w:rPr>
                  <w:t>经营活动产生的现金流量净额</w:t>
                </w:r>
              </w:p>
            </w:tc>
            <w:sdt>
              <w:sdtPr>
                <w:rPr>
                  <w:color w:val="auto"/>
                  <w:szCs w:val="21"/>
                </w:rPr>
                <w:alias w:val="经营活动现金流量净额"/>
                <w:tag w:val="_GBC_99661ae826734322892c151ad417a127"/>
                <w:id w:val="-138497805"/>
                <w:lock w:val="sdtLocked"/>
                <w:placeholder>
                  <w:docPart w:val="GBC11111111111111111111111111111"/>
                </w:placeholder>
              </w:sdtPr>
              <w:sdtContent>
                <w:tc>
                  <w:tcPr>
                    <w:tcW w:w="1253" w:type="pct"/>
                    <w:shd w:val="clear" w:color="auto" w:fill="auto"/>
                  </w:tcPr>
                  <w:p w:rsidR="007C4501" w:rsidRDefault="00C91372">
                    <w:pPr>
                      <w:jc w:val="right"/>
                      <w:rPr>
                        <w:color w:val="auto"/>
                        <w:szCs w:val="21"/>
                      </w:rPr>
                    </w:pPr>
                    <w:r>
                      <w:rPr>
                        <w:color w:val="auto"/>
                        <w:szCs w:val="21"/>
                      </w:rPr>
                      <w:t>205,153,890.81</w:t>
                    </w:r>
                  </w:p>
                </w:tc>
              </w:sdtContent>
            </w:sdt>
            <w:sdt>
              <w:sdtPr>
                <w:rPr>
                  <w:color w:val="auto"/>
                  <w:szCs w:val="21"/>
                </w:rPr>
                <w:alias w:val="经营活动现金流量净额"/>
                <w:tag w:val="_GBC_71484d174e904a1eaac69eda0105da39"/>
                <w:id w:val="-1092851821"/>
                <w:lock w:val="sdtLocked"/>
                <w:placeholder>
                  <w:docPart w:val="GBC11111111111111111111111111111"/>
                </w:placeholder>
              </w:sdtPr>
              <w:sdtContent>
                <w:tc>
                  <w:tcPr>
                    <w:tcW w:w="1331" w:type="pct"/>
                    <w:shd w:val="clear" w:color="auto" w:fill="auto"/>
                  </w:tcPr>
                  <w:p w:rsidR="007C4501" w:rsidRDefault="00C91372">
                    <w:pPr>
                      <w:jc w:val="right"/>
                      <w:rPr>
                        <w:color w:val="auto"/>
                        <w:szCs w:val="21"/>
                      </w:rPr>
                    </w:pPr>
                    <w:r>
                      <w:rPr>
                        <w:color w:val="auto"/>
                        <w:szCs w:val="21"/>
                      </w:rPr>
                      <w:t>309,758,021.51</w:t>
                    </w:r>
                  </w:p>
                </w:tc>
              </w:sdtContent>
            </w:sdt>
            <w:sdt>
              <w:sdtPr>
                <w:rPr>
                  <w:color w:val="auto"/>
                  <w:szCs w:val="21"/>
                </w:rPr>
                <w:alias w:val="经营活动现金流量净额本期比上期增减"/>
                <w:tag w:val="_GBC_8dc6365156194fef988ff3d8be59432b"/>
                <w:id w:val="103166784"/>
                <w:lock w:val="sdtLocked"/>
                <w:placeholder>
                  <w:docPart w:val="GBC11111111111111111111111111111"/>
                </w:placeholder>
              </w:sdtPr>
              <w:sdtContent>
                <w:tc>
                  <w:tcPr>
                    <w:tcW w:w="1181" w:type="pct"/>
                    <w:shd w:val="clear" w:color="auto" w:fill="auto"/>
                  </w:tcPr>
                  <w:p w:rsidR="007C4501" w:rsidRDefault="00C91372">
                    <w:pPr>
                      <w:jc w:val="right"/>
                      <w:rPr>
                        <w:color w:val="auto"/>
                        <w:szCs w:val="21"/>
                      </w:rPr>
                    </w:pPr>
                    <w:r>
                      <w:rPr>
                        <w:color w:val="auto"/>
                        <w:szCs w:val="21"/>
                      </w:rPr>
                      <w:t>-33.77</w:t>
                    </w:r>
                  </w:p>
                </w:tc>
              </w:sdtContent>
            </w:sdt>
          </w:tr>
          <w:tr w:rsidR="007C4501" w:rsidTr="004206A0">
            <w:trPr>
              <w:trHeight w:val="316"/>
            </w:trPr>
            <w:tc>
              <w:tcPr>
                <w:tcW w:w="1235" w:type="pct"/>
                <w:shd w:val="clear" w:color="auto" w:fill="auto"/>
              </w:tcPr>
              <w:p w:rsidR="007C4501" w:rsidRDefault="007C4501">
                <w:pPr>
                  <w:jc w:val="both"/>
                  <w:rPr>
                    <w:color w:val="auto"/>
                    <w:szCs w:val="21"/>
                  </w:rPr>
                </w:pPr>
              </w:p>
            </w:tc>
            <w:tc>
              <w:tcPr>
                <w:tcW w:w="1253" w:type="pct"/>
                <w:shd w:val="clear" w:color="auto" w:fill="auto"/>
              </w:tcPr>
              <w:p w:rsidR="007C4501" w:rsidRDefault="00D45C55">
                <w:pPr>
                  <w:jc w:val="center"/>
                  <w:rPr>
                    <w:color w:val="auto"/>
                    <w:szCs w:val="21"/>
                  </w:rPr>
                </w:pPr>
                <w:r>
                  <w:rPr>
                    <w:color w:val="auto"/>
                    <w:szCs w:val="21"/>
                  </w:rPr>
                  <w:t>年初</w:t>
                </w:r>
                <w:proofErr w:type="gramStart"/>
                <w:r>
                  <w:rPr>
                    <w:color w:val="auto"/>
                    <w:szCs w:val="21"/>
                  </w:rPr>
                  <w:t>至报告</w:t>
                </w:r>
                <w:proofErr w:type="gramEnd"/>
                <w:r>
                  <w:rPr>
                    <w:color w:val="auto"/>
                    <w:szCs w:val="21"/>
                  </w:rPr>
                  <w:t>期末</w:t>
                </w:r>
              </w:p>
              <w:p w:rsidR="007C4501" w:rsidRDefault="00D45C55">
                <w:pPr>
                  <w:jc w:val="center"/>
                  <w:rPr>
                    <w:color w:val="auto"/>
                    <w:szCs w:val="21"/>
                  </w:rPr>
                </w:pPr>
                <w:r>
                  <w:rPr>
                    <w:rFonts w:hint="eastAsia"/>
                    <w:color w:val="auto"/>
                    <w:szCs w:val="21"/>
                  </w:rPr>
                  <w:t>（1-9月）</w:t>
                </w:r>
              </w:p>
            </w:tc>
            <w:tc>
              <w:tcPr>
                <w:tcW w:w="1331" w:type="pct"/>
                <w:shd w:val="clear" w:color="auto" w:fill="auto"/>
              </w:tcPr>
              <w:p w:rsidR="007C4501" w:rsidRDefault="00D45C55">
                <w:pPr>
                  <w:jc w:val="center"/>
                  <w:rPr>
                    <w:color w:val="auto"/>
                    <w:kern w:val="2"/>
                    <w:szCs w:val="21"/>
                  </w:rPr>
                </w:pPr>
                <w:r>
                  <w:rPr>
                    <w:color w:val="auto"/>
                    <w:kern w:val="2"/>
                    <w:szCs w:val="21"/>
                  </w:rPr>
                  <w:t>上年初至上年报告期末</w:t>
                </w:r>
              </w:p>
              <w:p w:rsidR="007C4501" w:rsidRDefault="00D45C55">
                <w:pPr>
                  <w:jc w:val="center"/>
                  <w:rPr>
                    <w:color w:val="auto"/>
                    <w:szCs w:val="21"/>
                  </w:rPr>
                </w:pPr>
                <w:r>
                  <w:rPr>
                    <w:rFonts w:hint="eastAsia"/>
                    <w:color w:val="auto"/>
                    <w:kern w:val="2"/>
                    <w:szCs w:val="21"/>
                  </w:rPr>
                  <w:t>（1-9月）</w:t>
                </w:r>
              </w:p>
            </w:tc>
            <w:tc>
              <w:tcPr>
                <w:tcW w:w="1181" w:type="pct"/>
                <w:shd w:val="clear" w:color="auto" w:fill="auto"/>
                <w:vAlign w:val="center"/>
              </w:tcPr>
              <w:p w:rsidR="007C4501" w:rsidRDefault="00D45C55">
                <w:pPr>
                  <w:jc w:val="center"/>
                  <w:rPr>
                    <w:color w:val="auto"/>
                    <w:szCs w:val="21"/>
                  </w:rPr>
                </w:pPr>
                <w:r>
                  <w:rPr>
                    <w:color w:val="auto"/>
                    <w:szCs w:val="21"/>
                  </w:rPr>
                  <w:t>比上年同期增减</w:t>
                </w:r>
              </w:p>
              <w:p w:rsidR="007C4501" w:rsidRDefault="00D45C55">
                <w:pPr>
                  <w:jc w:val="center"/>
                  <w:rPr>
                    <w:color w:val="auto"/>
                    <w:szCs w:val="21"/>
                  </w:rPr>
                </w:pPr>
                <w:r>
                  <w:rPr>
                    <w:color w:val="auto"/>
                    <w:szCs w:val="21"/>
                  </w:rPr>
                  <w:t>（</w:t>
                </w:r>
                <w:r>
                  <w:rPr>
                    <w:rFonts w:hint="eastAsia"/>
                    <w:color w:val="auto"/>
                    <w:szCs w:val="21"/>
                  </w:rPr>
                  <w:t>%</w:t>
                </w:r>
                <w:r>
                  <w:rPr>
                    <w:color w:val="auto"/>
                    <w:szCs w:val="21"/>
                  </w:rPr>
                  <w:t>）</w:t>
                </w:r>
              </w:p>
            </w:tc>
          </w:tr>
          <w:tr w:rsidR="007C4501" w:rsidTr="004206A0">
            <w:tc>
              <w:tcPr>
                <w:tcW w:w="1235" w:type="pct"/>
                <w:shd w:val="clear" w:color="auto" w:fill="auto"/>
              </w:tcPr>
              <w:p w:rsidR="007C4501" w:rsidRDefault="00D45C55">
                <w:pPr>
                  <w:kinsoku w:val="0"/>
                  <w:overflowPunct w:val="0"/>
                  <w:autoSpaceDE w:val="0"/>
                  <w:autoSpaceDN w:val="0"/>
                  <w:adjustRightInd w:val="0"/>
                  <w:snapToGrid w:val="0"/>
                  <w:rPr>
                    <w:color w:val="auto"/>
                    <w:szCs w:val="21"/>
                  </w:rPr>
                </w:pPr>
                <w:r>
                  <w:rPr>
                    <w:color w:val="auto"/>
                    <w:szCs w:val="21"/>
                  </w:rPr>
                  <w:t>营业收入</w:t>
                </w:r>
              </w:p>
            </w:tc>
            <w:sdt>
              <w:sdtPr>
                <w:rPr>
                  <w:color w:val="auto"/>
                  <w:szCs w:val="21"/>
                </w:rPr>
                <w:alias w:val="营业收入"/>
                <w:tag w:val="_GBC_3324e45d6e3a44fb8763a7394c6e3964"/>
                <w:id w:val="2008937609"/>
                <w:lock w:val="sdtLocked"/>
                <w:placeholder>
                  <w:docPart w:val="GBC11111111111111111111111111111"/>
                </w:placeholder>
              </w:sdtPr>
              <w:sdtContent>
                <w:tc>
                  <w:tcPr>
                    <w:tcW w:w="1253" w:type="pct"/>
                    <w:shd w:val="clear" w:color="auto" w:fill="auto"/>
                  </w:tcPr>
                  <w:p w:rsidR="007C4501" w:rsidRDefault="00C91372">
                    <w:pPr>
                      <w:jc w:val="right"/>
                      <w:rPr>
                        <w:color w:val="auto"/>
                        <w:szCs w:val="21"/>
                      </w:rPr>
                    </w:pPr>
                    <w:r>
                      <w:rPr>
                        <w:color w:val="auto"/>
                        <w:szCs w:val="21"/>
                      </w:rPr>
                      <w:t>1,935,541,743.49</w:t>
                    </w:r>
                  </w:p>
                </w:tc>
              </w:sdtContent>
            </w:sdt>
            <w:sdt>
              <w:sdtPr>
                <w:rPr>
                  <w:color w:val="auto"/>
                  <w:szCs w:val="21"/>
                </w:rPr>
                <w:alias w:val="营业收入"/>
                <w:tag w:val="_GBC_1aae1354f2f948bc9cd226a5bf510828"/>
                <w:id w:val="173239272"/>
                <w:lock w:val="sdtLocked"/>
                <w:placeholder>
                  <w:docPart w:val="GBC11111111111111111111111111111"/>
                </w:placeholder>
              </w:sdtPr>
              <w:sdtContent>
                <w:tc>
                  <w:tcPr>
                    <w:tcW w:w="1331" w:type="pct"/>
                    <w:shd w:val="clear" w:color="auto" w:fill="auto"/>
                  </w:tcPr>
                  <w:p w:rsidR="007C4501" w:rsidRDefault="00C91372">
                    <w:pPr>
                      <w:jc w:val="right"/>
                      <w:rPr>
                        <w:color w:val="auto"/>
                        <w:szCs w:val="21"/>
                      </w:rPr>
                    </w:pPr>
                    <w:r>
                      <w:rPr>
                        <w:color w:val="auto"/>
                        <w:szCs w:val="21"/>
                      </w:rPr>
                      <w:t>1,889,615,761.82</w:t>
                    </w:r>
                  </w:p>
                </w:tc>
              </w:sdtContent>
            </w:sdt>
            <w:sdt>
              <w:sdtPr>
                <w:rPr>
                  <w:color w:val="auto"/>
                  <w:szCs w:val="21"/>
                </w:rPr>
                <w:alias w:val="营业收入本期比上期增减"/>
                <w:tag w:val="_GBC_0f7ccad096614f23bf9571b0b1f87ee9"/>
                <w:id w:val="-1745479090"/>
                <w:lock w:val="sdtLocked"/>
                <w:placeholder>
                  <w:docPart w:val="GBC11111111111111111111111111111"/>
                </w:placeholder>
              </w:sdtPr>
              <w:sdtContent>
                <w:tc>
                  <w:tcPr>
                    <w:tcW w:w="1181" w:type="pct"/>
                    <w:shd w:val="clear" w:color="auto" w:fill="auto"/>
                  </w:tcPr>
                  <w:p w:rsidR="007C4501" w:rsidRDefault="00C91372">
                    <w:pPr>
                      <w:jc w:val="right"/>
                      <w:rPr>
                        <w:color w:val="auto"/>
                        <w:szCs w:val="21"/>
                      </w:rPr>
                    </w:pPr>
                    <w:r>
                      <w:rPr>
                        <w:color w:val="auto"/>
                        <w:szCs w:val="21"/>
                      </w:rPr>
                      <w:t>2.43</w:t>
                    </w:r>
                  </w:p>
                </w:tc>
              </w:sdtContent>
            </w:sdt>
          </w:tr>
          <w:tr w:rsidR="007C4501" w:rsidTr="004206A0">
            <w:tc>
              <w:tcPr>
                <w:tcW w:w="1235" w:type="pct"/>
                <w:shd w:val="clear" w:color="auto" w:fill="auto"/>
              </w:tcPr>
              <w:p w:rsidR="007C4501" w:rsidRDefault="00D45C55">
                <w:pPr>
                  <w:jc w:val="both"/>
                  <w:rPr>
                    <w:color w:val="auto"/>
                    <w:szCs w:val="21"/>
                  </w:rPr>
                </w:pPr>
                <w:r>
                  <w:rPr>
                    <w:color w:val="auto"/>
                    <w:szCs w:val="21"/>
                  </w:rPr>
                  <w:t>归属于上市公司股东的净利润</w:t>
                </w:r>
              </w:p>
            </w:tc>
            <w:sdt>
              <w:sdtPr>
                <w:rPr>
                  <w:color w:val="auto"/>
                  <w:szCs w:val="21"/>
                </w:rPr>
                <w:alias w:val="归属于母公司所有者的净利润"/>
                <w:tag w:val="_GBC_a4f4478019b347f9af41a4aec1b7c65f"/>
                <w:id w:val="729805479"/>
                <w:lock w:val="sdtLocked"/>
                <w:placeholder>
                  <w:docPart w:val="GBC11111111111111111111111111111"/>
                </w:placeholder>
              </w:sdtPr>
              <w:sdtContent>
                <w:tc>
                  <w:tcPr>
                    <w:tcW w:w="1253" w:type="pct"/>
                    <w:shd w:val="clear" w:color="auto" w:fill="auto"/>
                  </w:tcPr>
                  <w:p w:rsidR="007C4501" w:rsidRDefault="00C91372">
                    <w:pPr>
                      <w:jc w:val="right"/>
                      <w:rPr>
                        <w:color w:val="auto"/>
                        <w:szCs w:val="21"/>
                      </w:rPr>
                    </w:pPr>
                    <w:r>
                      <w:rPr>
                        <w:color w:val="auto"/>
                        <w:szCs w:val="21"/>
                      </w:rPr>
                      <w:t>262,428,676.28</w:t>
                    </w:r>
                  </w:p>
                </w:tc>
              </w:sdtContent>
            </w:sdt>
            <w:sdt>
              <w:sdtPr>
                <w:rPr>
                  <w:color w:val="auto"/>
                  <w:szCs w:val="21"/>
                </w:rPr>
                <w:alias w:val="归属于母公司所有者的净利润"/>
                <w:tag w:val="_GBC_cd9c9e8a2ddd419ca1a1ce0f561f418b"/>
                <w:id w:val="1896462596"/>
                <w:lock w:val="sdtLocked"/>
                <w:placeholder>
                  <w:docPart w:val="GBC11111111111111111111111111111"/>
                </w:placeholder>
              </w:sdtPr>
              <w:sdtContent>
                <w:tc>
                  <w:tcPr>
                    <w:tcW w:w="1331" w:type="pct"/>
                    <w:shd w:val="clear" w:color="auto" w:fill="auto"/>
                  </w:tcPr>
                  <w:p w:rsidR="007C4501" w:rsidRDefault="00C91372">
                    <w:pPr>
                      <w:jc w:val="right"/>
                      <w:rPr>
                        <w:color w:val="auto"/>
                        <w:szCs w:val="21"/>
                      </w:rPr>
                    </w:pPr>
                    <w:r>
                      <w:rPr>
                        <w:color w:val="auto"/>
                        <w:szCs w:val="21"/>
                      </w:rPr>
                      <w:t>235,619,122.56</w:t>
                    </w:r>
                  </w:p>
                </w:tc>
              </w:sdtContent>
            </w:sdt>
            <w:sdt>
              <w:sdtPr>
                <w:rPr>
                  <w:color w:val="auto"/>
                  <w:szCs w:val="21"/>
                </w:rPr>
                <w:alias w:val="净利润本期比上期增减"/>
                <w:tag w:val="_GBC_d061764ec014479cbe486b25c00fc112"/>
                <w:id w:val="781463747"/>
                <w:lock w:val="sdtLocked"/>
                <w:placeholder>
                  <w:docPart w:val="GBC11111111111111111111111111111"/>
                </w:placeholder>
              </w:sdtPr>
              <w:sdtContent>
                <w:tc>
                  <w:tcPr>
                    <w:tcW w:w="1181" w:type="pct"/>
                    <w:shd w:val="clear" w:color="auto" w:fill="auto"/>
                  </w:tcPr>
                  <w:p w:rsidR="007C4501" w:rsidRDefault="00C91372">
                    <w:pPr>
                      <w:jc w:val="right"/>
                      <w:rPr>
                        <w:color w:val="auto"/>
                        <w:szCs w:val="21"/>
                      </w:rPr>
                    </w:pPr>
                    <w:r>
                      <w:rPr>
                        <w:color w:val="auto"/>
                        <w:szCs w:val="21"/>
                      </w:rPr>
                      <w:t>11.38</w:t>
                    </w:r>
                  </w:p>
                </w:tc>
              </w:sdtContent>
            </w:sdt>
          </w:tr>
          <w:tr w:rsidR="007C4501" w:rsidTr="004206A0">
            <w:tc>
              <w:tcPr>
                <w:tcW w:w="1235" w:type="pct"/>
                <w:shd w:val="clear" w:color="auto" w:fill="auto"/>
              </w:tcPr>
              <w:p w:rsidR="007C4501" w:rsidRDefault="00D45C55">
                <w:pPr>
                  <w:kinsoku w:val="0"/>
                  <w:overflowPunct w:val="0"/>
                  <w:autoSpaceDE w:val="0"/>
                  <w:autoSpaceDN w:val="0"/>
                  <w:adjustRightInd w:val="0"/>
                  <w:snapToGrid w:val="0"/>
                  <w:rPr>
                    <w:color w:val="auto"/>
                    <w:szCs w:val="21"/>
                  </w:rPr>
                </w:pPr>
                <w:r>
                  <w:rPr>
                    <w:color w:val="auto"/>
                    <w:szCs w:val="21"/>
                  </w:rPr>
                  <w:t>归属于上市公司股东的扣除非经常性损益的净利润</w:t>
                </w:r>
              </w:p>
            </w:tc>
            <w:sdt>
              <w:sdtPr>
                <w:rPr>
                  <w:color w:val="auto"/>
                  <w:szCs w:val="21"/>
                </w:rPr>
                <w:alias w:val="扣除非经常性损益后的净利润"/>
                <w:tag w:val="_GBC_ca652f7c0c844d86ab1a6ede17df8ed6"/>
                <w:id w:val="-34661192"/>
                <w:lock w:val="sdtLocked"/>
                <w:placeholder>
                  <w:docPart w:val="GBC11111111111111111111111111111"/>
                </w:placeholder>
              </w:sdtPr>
              <w:sdtContent>
                <w:tc>
                  <w:tcPr>
                    <w:tcW w:w="1253" w:type="pct"/>
                    <w:shd w:val="clear" w:color="auto" w:fill="auto"/>
                  </w:tcPr>
                  <w:p w:rsidR="007C4501" w:rsidRDefault="00C91372">
                    <w:pPr>
                      <w:jc w:val="right"/>
                      <w:rPr>
                        <w:color w:val="auto"/>
                        <w:szCs w:val="21"/>
                      </w:rPr>
                    </w:pPr>
                    <w:r>
                      <w:rPr>
                        <w:color w:val="auto"/>
                        <w:szCs w:val="21"/>
                      </w:rPr>
                      <w:t>258,717,400.93</w:t>
                    </w:r>
                  </w:p>
                </w:tc>
              </w:sdtContent>
            </w:sdt>
            <w:sdt>
              <w:sdtPr>
                <w:rPr>
                  <w:color w:val="auto"/>
                  <w:szCs w:val="21"/>
                </w:rPr>
                <w:alias w:val="扣除非经常性损益后的净利润"/>
                <w:tag w:val="_GBC_b5c7180217bf4bd38a181fd445d498b3"/>
                <w:id w:val="-189608788"/>
                <w:lock w:val="sdtLocked"/>
                <w:placeholder>
                  <w:docPart w:val="GBC11111111111111111111111111111"/>
                </w:placeholder>
              </w:sdtPr>
              <w:sdtContent>
                <w:tc>
                  <w:tcPr>
                    <w:tcW w:w="1331" w:type="pct"/>
                    <w:shd w:val="clear" w:color="auto" w:fill="auto"/>
                  </w:tcPr>
                  <w:p w:rsidR="007C4501" w:rsidRDefault="00C91372">
                    <w:pPr>
                      <w:jc w:val="right"/>
                      <w:rPr>
                        <w:color w:val="auto"/>
                        <w:szCs w:val="21"/>
                      </w:rPr>
                    </w:pPr>
                    <w:r>
                      <w:rPr>
                        <w:color w:val="auto"/>
                        <w:szCs w:val="21"/>
                      </w:rPr>
                      <w:t>234,429,981.13</w:t>
                    </w:r>
                  </w:p>
                </w:tc>
              </w:sdtContent>
            </w:sdt>
            <w:sdt>
              <w:sdtPr>
                <w:rPr>
                  <w:color w:val="auto"/>
                  <w:szCs w:val="21"/>
                </w:rPr>
                <w:alias w:val="扣除非经常性损益的净利润本期比上期增减"/>
                <w:tag w:val="_GBC_79f6005d7b9b4d2aba055568d113af9a"/>
                <w:id w:val="-1516300700"/>
                <w:lock w:val="sdtLocked"/>
                <w:placeholder>
                  <w:docPart w:val="GBC11111111111111111111111111111"/>
                </w:placeholder>
              </w:sdtPr>
              <w:sdtContent>
                <w:tc>
                  <w:tcPr>
                    <w:tcW w:w="1181" w:type="pct"/>
                    <w:shd w:val="clear" w:color="auto" w:fill="auto"/>
                  </w:tcPr>
                  <w:p w:rsidR="007C4501" w:rsidRDefault="00C91372">
                    <w:pPr>
                      <w:jc w:val="right"/>
                      <w:rPr>
                        <w:color w:val="auto"/>
                        <w:szCs w:val="21"/>
                      </w:rPr>
                    </w:pPr>
                    <w:r>
                      <w:rPr>
                        <w:color w:val="auto"/>
                        <w:szCs w:val="21"/>
                      </w:rPr>
                      <w:t>10.36</w:t>
                    </w:r>
                  </w:p>
                </w:tc>
              </w:sdtContent>
            </w:sdt>
          </w:tr>
          <w:tr w:rsidR="007C4501" w:rsidTr="004206A0">
            <w:tc>
              <w:tcPr>
                <w:tcW w:w="1235" w:type="pct"/>
                <w:shd w:val="clear" w:color="auto" w:fill="auto"/>
              </w:tcPr>
              <w:p w:rsidR="007C4501" w:rsidRDefault="00D45C55">
                <w:pPr>
                  <w:jc w:val="both"/>
                  <w:rPr>
                    <w:color w:val="auto"/>
                    <w:szCs w:val="21"/>
                  </w:rPr>
                </w:pPr>
                <w:r>
                  <w:rPr>
                    <w:color w:val="auto"/>
                    <w:szCs w:val="21"/>
                  </w:rPr>
                  <w:t>加权平均净资产收益率（</w:t>
                </w:r>
                <w:r>
                  <w:rPr>
                    <w:rFonts w:hint="eastAsia"/>
                    <w:color w:val="auto"/>
                    <w:szCs w:val="21"/>
                  </w:rPr>
                  <w:t>%</w:t>
                </w:r>
                <w:r>
                  <w:rPr>
                    <w:color w:val="auto"/>
                    <w:szCs w:val="21"/>
                  </w:rPr>
                  <w:t>）</w:t>
                </w:r>
              </w:p>
            </w:tc>
            <w:sdt>
              <w:sdtPr>
                <w:rPr>
                  <w:color w:val="auto"/>
                  <w:szCs w:val="21"/>
                </w:rPr>
                <w:alias w:val="净利润_加权平均_净资产收益率"/>
                <w:tag w:val="_GBC_537a451d05774c2385b33cfd5d1b5341"/>
                <w:id w:val="441126816"/>
                <w:lock w:val="sdtLocked"/>
                <w:placeholder>
                  <w:docPart w:val="GBC11111111111111111111111111111"/>
                </w:placeholder>
              </w:sdtPr>
              <w:sdtContent>
                <w:tc>
                  <w:tcPr>
                    <w:tcW w:w="1253" w:type="pct"/>
                    <w:shd w:val="clear" w:color="auto" w:fill="auto"/>
                  </w:tcPr>
                  <w:p w:rsidR="007C4501" w:rsidRDefault="00C91372">
                    <w:pPr>
                      <w:jc w:val="right"/>
                      <w:rPr>
                        <w:color w:val="auto"/>
                        <w:szCs w:val="21"/>
                      </w:rPr>
                    </w:pPr>
                    <w:r>
                      <w:rPr>
                        <w:color w:val="auto"/>
                        <w:szCs w:val="21"/>
                      </w:rPr>
                      <w:t>9.07</w:t>
                    </w:r>
                  </w:p>
                </w:tc>
              </w:sdtContent>
            </w:sdt>
            <w:sdt>
              <w:sdtPr>
                <w:rPr>
                  <w:color w:val="auto"/>
                  <w:szCs w:val="21"/>
                </w:rPr>
                <w:alias w:val="净利润_加权平均_净资产收益率"/>
                <w:tag w:val="_GBC_a5184dddc31044a9a542876faa23882b"/>
                <w:id w:val="-1656140472"/>
                <w:lock w:val="sdtLocked"/>
                <w:placeholder>
                  <w:docPart w:val="GBC11111111111111111111111111111"/>
                </w:placeholder>
              </w:sdtPr>
              <w:sdtContent>
                <w:tc>
                  <w:tcPr>
                    <w:tcW w:w="1331" w:type="pct"/>
                    <w:shd w:val="clear" w:color="auto" w:fill="auto"/>
                  </w:tcPr>
                  <w:p w:rsidR="007C4501" w:rsidRDefault="00C91372">
                    <w:pPr>
                      <w:jc w:val="right"/>
                      <w:rPr>
                        <w:color w:val="auto"/>
                        <w:szCs w:val="21"/>
                      </w:rPr>
                    </w:pPr>
                    <w:r>
                      <w:rPr>
                        <w:color w:val="auto"/>
                        <w:szCs w:val="21"/>
                      </w:rPr>
                      <w:t>11.10</w:t>
                    </w:r>
                  </w:p>
                </w:tc>
              </w:sdtContent>
            </w:sdt>
            <w:sdt>
              <w:sdtPr>
                <w:rPr>
                  <w:color w:val="auto"/>
                  <w:szCs w:val="21"/>
                </w:rPr>
                <w:alias w:val="净资产收益率加权平均本期比上期增减"/>
                <w:tag w:val="_GBC_87a50009a5444e77b9db13276f7b9175"/>
                <w:id w:val="-822894904"/>
                <w:lock w:val="sdtLocked"/>
                <w:placeholder>
                  <w:docPart w:val="GBC11111111111111111111111111111"/>
                </w:placeholder>
              </w:sdtPr>
              <w:sdtContent>
                <w:tc>
                  <w:tcPr>
                    <w:tcW w:w="1181" w:type="pct"/>
                    <w:shd w:val="clear" w:color="auto" w:fill="auto"/>
                  </w:tcPr>
                  <w:p w:rsidR="007C4501" w:rsidRDefault="009D1F68">
                    <w:pPr>
                      <w:jc w:val="right"/>
                      <w:rPr>
                        <w:color w:val="auto"/>
                        <w:szCs w:val="21"/>
                      </w:rPr>
                    </w:pPr>
                    <w:r>
                      <w:rPr>
                        <w:rFonts w:hint="eastAsia"/>
                        <w:color w:val="auto"/>
                        <w:szCs w:val="21"/>
                      </w:rPr>
                      <w:t>减少</w:t>
                    </w:r>
                    <w:r>
                      <w:rPr>
                        <w:color w:val="auto"/>
                        <w:szCs w:val="21"/>
                      </w:rPr>
                      <w:t>2.03个百分点</w:t>
                    </w:r>
                  </w:p>
                </w:tc>
              </w:sdtContent>
            </w:sdt>
          </w:tr>
          <w:tr w:rsidR="007C4501" w:rsidTr="004206A0">
            <w:tc>
              <w:tcPr>
                <w:tcW w:w="1235" w:type="pct"/>
                <w:shd w:val="clear" w:color="auto" w:fill="auto"/>
              </w:tcPr>
              <w:p w:rsidR="007C4501" w:rsidRDefault="00D45C55">
                <w:pPr>
                  <w:jc w:val="both"/>
                  <w:rPr>
                    <w:color w:val="auto"/>
                    <w:szCs w:val="21"/>
                  </w:rPr>
                </w:pPr>
                <w:r>
                  <w:rPr>
                    <w:color w:val="auto"/>
                    <w:szCs w:val="21"/>
                  </w:rPr>
                  <w:t>基本每股收益（元/股）</w:t>
                </w:r>
              </w:p>
            </w:tc>
            <w:sdt>
              <w:sdtPr>
                <w:rPr>
                  <w:color w:val="auto"/>
                  <w:szCs w:val="21"/>
                </w:rPr>
                <w:alias w:val="基本每股收益"/>
                <w:tag w:val="_GBC_24916fd57c974f89a93ebee1bbf56150"/>
                <w:id w:val="139934180"/>
                <w:lock w:val="sdtLocked"/>
                <w:placeholder>
                  <w:docPart w:val="GBC11111111111111111111111111111"/>
                </w:placeholder>
              </w:sdtPr>
              <w:sdtContent>
                <w:tc>
                  <w:tcPr>
                    <w:tcW w:w="1253" w:type="pct"/>
                    <w:shd w:val="clear" w:color="auto" w:fill="auto"/>
                  </w:tcPr>
                  <w:p w:rsidR="007C4501" w:rsidRDefault="00C91372">
                    <w:pPr>
                      <w:jc w:val="right"/>
                      <w:rPr>
                        <w:color w:val="auto"/>
                        <w:szCs w:val="21"/>
                      </w:rPr>
                    </w:pPr>
                    <w:r>
                      <w:rPr>
                        <w:color w:val="auto"/>
                        <w:szCs w:val="21"/>
                      </w:rPr>
                      <w:t>0.61</w:t>
                    </w:r>
                  </w:p>
                </w:tc>
              </w:sdtContent>
            </w:sdt>
            <w:sdt>
              <w:sdtPr>
                <w:rPr>
                  <w:color w:val="auto"/>
                  <w:szCs w:val="21"/>
                </w:rPr>
                <w:alias w:val="基本每股收益"/>
                <w:tag w:val="_GBC_b52ed1950da548f4a9e01b86e69060cb"/>
                <w:id w:val="2117796688"/>
                <w:lock w:val="sdtLocked"/>
                <w:placeholder>
                  <w:docPart w:val="GBC11111111111111111111111111111"/>
                </w:placeholder>
              </w:sdtPr>
              <w:sdtContent>
                <w:tc>
                  <w:tcPr>
                    <w:tcW w:w="1331" w:type="pct"/>
                    <w:shd w:val="clear" w:color="auto" w:fill="auto"/>
                  </w:tcPr>
                  <w:p w:rsidR="007C4501" w:rsidRDefault="00C91372">
                    <w:pPr>
                      <w:jc w:val="right"/>
                      <w:rPr>
                        <w:color w:val="auto"/>
                        <w:szCs w:val="21"/>
                      </w:rPr>
                    </w:pPr>
                    <w:r>
                      <w:rPr>
                        <w:color w:val="auto"/>
                        <w:szCs w:val="21"/>
                      </w:rPr>
                      <w:t>0.59</w:t>
                    </w:r>
                  </w:p>
                </w:tc>
              </w:sdtContent>
            </w:sdt>
            <w:sdt>
              <w:sdtPr>
                <w:rPr>
                  <w:color w:val="auto"/>
                  <w:szCs w:val="21"/>
                </w:rPr>
                <w:alias w:val="基本每股收益本期比上期增减"/>
                <w:tag w:val="_GBC_dc1235299ef04c5db7cdcb7e67f99d99"/>
                <w:id w:val="-1288505009"/>
                <w:lock w:val="sdtLocked"/>
                <w:placeholder>
                  <w:docPart w:val="GBC11111111111111111111111111111"/>
                </w:placeholder>
              </w:sdtPr>
              <w:sdtContent>
                <w:tc>
                  <w:tcPr>
                    <w:tcW w:w="1181" w:type="pct"/>
                    <w:shd w:val="clear" w:color="auto" w:fill="auto"/>
                  </w:tcPr>
                  <w:p w:rsidR="007C4501" w:rsidRDefault="00C91372">
                    <w:pPr>
                      <w:jc w:val="right"/>
                      <w:rPr>
                        <w:color w:val="auto"/>
                        <w:szCs w:val="21"/>
                      </w:rPr>
                    </w:pPr>
                    <w:r>
                      <w:rPr>
                        <w:color w:val="auto"/>
                        <w:szCs w:val="21"/>
                      </w:rPr>
                      <w:t>3.39</w:t>
                    </w:r>
                  </w:p>
                </w:tc>
              </w:sdtContent>
            </w:sdt>
          </w:tr>
          <w:tr w:rsidR="007C4501" w:rsidTr="004206A0">
            <w:tc>
              <w:tcPr>
                <w:tcW w:w="1235" w:type="pct"/>
                <w:shd w:val="clear" w:color="auto" w:fill="auto"/>
              </w:tcPr>
              <w:p w:rsidR="007C4501" w:rsidRDefault="00D45C55">
                <w:pPr>
                  <w:jc w:val="both"/>
                  <w:rPr>
                    <w:color w:val="auto"/>
                    <w:szCs w:val="21"/>
                  </w:rPr>
                </w:pPr>
                <w:r>
                  <w:rPr>
                    <w:color w:val="auto"/>
                    <w:szCs w:val="21"/>
                  </w:rPr>
                  <w:t>稀释每股收益（元/股）</w:t>
                </w:r>
              </w:p>
            </w:tc>
            <w:sdt>
              <w:sdtPr>
                <w:rPr>
                  <w:color w:val="auto"/>
                  <w:szCs w:val="21"/>
                </w:rPr>
                <w:alias w:val="稀释每股收益"/>
                <w:tag w:val="_GBC_477250d15d2c4d0d8c872084d3f52a21"/>
                <w:id w:val="243065939"/>
                <w:lock w:val="sdtLocked"/>
                <w:placeholder>
                  <w:docPart w:val="GBC11111111111111111111111111111"/>
                </w:placeholder>
              </w:sdtPr>
              <w:sdtContent>
                <w:tc>
                  <w:tcPr>
                    <w:tcW w:w="1253" w:type="pct"/>
                    <w:shd w:val="clear" w:color="auto" w:fill="auto"/>
                  </w:tcPr>
                  <w:p w:rsidR="007C4501" w:rsidRDefault="00C91372">
                    <w:pPr>
                      <w:jc w:val="right"/>
                      <w:rPr>
                        <w:color w:val="auto"/>
                        <w:szCs w:val="21"/>
                      </w:rPr>
                    </w:pPr>
                    <w:r>
                      <w:rPr>
                        <w:color w:val="auto"/>
                        <w:szCs w:val="21"/>
                      </w:rPr>
                      <w:t>0.61</w:t>
                    </w:r>
                  </w:p>
                </w:tc>
              </w:sdtContent>
            </w:sdt>
            <w:sdt>
              <w:sdtPr>
                <w:rPr>
                  <w:color w:val="auto"/>
                  <w:szCs w:val="21"/>
                </w:rPr>
                <w:alias w:val="稀释每股收益"/>
                <w:tag w:val="_GBC_774325e3df8d466c8a389d4ea9b85413"/>
                <w:id w:val="-1999949381"/>
                <w:lock w:val="sdtLocked"/>
                <w:placeholder>
                  <w:docPart w:val="GBC11111111111111111111111111111"/>
                </w:placeholder>
              </w:sdtPr>
              <w:sdtContent>
                <w:tc>
                  <w:tcPr>
                    <w:tcW w:w="1331" w:type="pct"/>
                    <w:shd w:val="clear" w:color="auto" w:fill="auto"/>
                  </w:tcPr>
                  <w:p w:rsidR="007C4501" w:rsidRDefault="00C91372">
                    <w:pPr>
                      <w:jc w:val="right"/>
                      <w:rPr>
                        <w:color w:val="auto"/>
                        <w:szCs w:val="21"/>
                      </w:rPr>
                    </w:pPr>
                    <w:r>
                      <w:rPr>
                        <w:color w:val="auto"/>
                        <w:szCs w:val="21"/>
                      </w:rPr>
                      <w:t>0.59</w:t>
                    </w:r>
                  </w:p>
                </w:tc>
              </w:sdtContent>
            </w:sdt>
            <w:sdt>
              <w:sdtPr>
                <w:rPr>
                  <w:color w:val="auto"/>
                  <w:szCs w:val="21"/>
                </w:rPr>
                <w:alias w:val="稀释每股收益本期比上期增减"/>
                <w:tag w:val="_GBC_4c9274a7832741cda1593e2fc0dc6a56"/>
                <w:id w:val="-1751339499"/>
                <w:lock w:val="sdtLocked"/>
                <w:placeholder>
                  <w:docPart w:val="GBC11111111111111111111111111111"/>
                </w:placeholder>
              </w:sdtPr>
              <w:sdtContent>
                <w:tc>
                  <w:tcPr>
                    <w:tcW w:w="1181" w:type="pct"/>
                    <w:shd w:val="clear" w:color="auto" w:fill="auto"/>
                  </w:tcPr>
                  <w:p w:rsidR="007C4501" w:rsidRDefault="00C91372">
                    <w:pPr>
                      <w:jc w:val="right"/>
                      <w:rPr>
                        <w:color w:val="auto"/>
                        <w:szCs w:val="21"/>
                      </w:rPr>
                    </w:pPr>
                    <w:r>
                      <w:rPr>
                        <w:color w:val="auto"/>
                        <w:szCs w:val="21"/>
                      </w:rPr>
                      <w:t>3.39</w:t>
                    </w:r>
                  </w:p>
                </w:tc>
              </w:sdtContent>
            </w:sdt>
          </w:tr>
        </w:tbl>
      </w:sdtContent>
    </w:sdt>
    <w:p w:rsidR="007C4501" w:rsidRDefault="007C4501">
      <w:pPr>
        <w:rPr>
          <w:color w:val="auto"/>
          <w:szCs w:val="21"/>
        </w:rPr>
      </w:pPr>
    </w:p>
    <w:p w:rsidR="007C4501" w:rsidRDefault="007C4501">
      <w:pPr>
        <w:rPr>
          <w:szCs w:val="21"/>
        </w:rPr>
      </w:pPr>
    </w:p>
    <w:sdt>
      <w:sdtPr>
        <w:rPr>
          <w:rFonts w:hAnsi="Courier New" w:hint="eastAsia"/>
          <w:kern w:val="2"/>
          <w:sz w:val="28"/>
          <w:szCs w:val="21"/>
        </w:rPr>
        <w:tag w:val="_GBC_6d4f449f410940dbb4415de83361ad8b"/>
        <w:id w:val="2077935495"/>
        <w:lock w:val="sdtLocked"/>
        <w:placeholder>
          <w:docPart w:val="GBC22222222222222222222222222222"/>
        </w:placeholder>
      </w:sdtPr>
      <w:sdtEndPr>
        <w:rPr>
          <w:color w:val="auto"/>
        </w:rPr>
      </w:sdtEndPr>
      <w:sdtContent>
        <w:p w:rsidR="007C4501" w:rsidRDefault="00D45C55">
          <w:pPr>
            <w:rPr>
              <w:szCs w:val="21"/>
            </w:rPr>
          </w:pPr>
          <w:r>
            <w:rPr>
              <w:szCs w:val="21"/>
            </w:rPr>
            <w:t>扣除非经常性损益项目和金额</w:t>
          </w:r>
        </w:p>
        <w:p w:rsidR="007C4501" w:rsidRDefault="00D45C55">
          <w:pPr>
            <w:wordWrap w:val="0"/>
            <w:snapToGrid w:val="0"/>
            <w:jc w:val="right"/>
            <w:rPr>
              <w:szCs w:val="21"/>
            </w:rPr>
          </w:pPr>
          <w:r>
            <w:rPr>
              <w:szCs w:val="21"/>
            </w:rPr>
            <w:t>单位</w:t>
          </w:r>
          <w:r>
            <w:rPr>
              <w:rFonts w:hint="eastAsia"/>
              <w:szCs w:val="21"/>
            </w:rPr>
            <w:t>：</w:t>
          </w:r>
          <w:sdt>
            <w:sdtPr>
              <w:rPr>
                <w:rFonts w:hint="eastAsia"/>
                <w:szCs w:val="21"/>
              </w:rPr>
              <w:alias w:val="单位：扣除非经常性损益项目和金额"/>
              <w:tag w:val="_GBC_1399646502cd4f0aa1031ee64c1e67b7"/>
              <w:id w:val="69218576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扣除非经常性损益项目和金额"/>
              <w:tag w:val="_GBC_b76cfd54d83e401cb3b21bc5b91a479f"/>
              <w:id w:val="-1838296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69"/>
            <w:gridCol w:w="1984"/>
            <w:gridCol w:w="1985"/>
            <w:gridCol w:w="1715"/>
          </w:tblGrid>
          <w:tr w:rsidR="007C4501" w:rsidTr="00836FE6">
            <w:tc>
              <w:tcPr>
                <w:tcW w:w="3369" w:type="dxa"/>
                <w:vAlign w:val="center"/>
              </w:tcPr>
              <w:p w:rsidR="007C4501" w:rsidRDefault="00D45C55">
                <w:pPr>
                  <w:jc w:val="center"/>
                  <w:rPr>
                    <w:szCs w:val="21"/>
                  </w:rPr>
                </w:pPr>
                <w:r>
                  <w:rPr>
                    <w:szCs w:val="21"/>
                  </w:rPr>
                  <w:t>项目</w:t>
                </w:r>
              </w:p>
            </w:tc>
            <w:tc>
              <w:tcPr>
                <w:tcW w:w="1984" w:type="dxa"/>
                <w:vAlign w:val="center"/>
              </w:tcPr>
              <w:p w:rsidR="007C4501" w:rsidRDefault="00D45C55">
                <w:pPr>
                  <w:jc w:val="center"/>
                  <w:rPr>
                    <w:szCs w:val="21"/>
                  </w:rPr>
                </w:pPr>
                <w:r>
                  <w:rPr>
                    <w:rFonts w:hint="eastAsia"/>
                    <w:szCs w:val="21"/>
                  </w:rPr>
                  <w:t>本期金额</w:t>
                </w:r>
              </w:p>
              <w:p w:rsidR="007C4501" w:rsidRDefault="00D45C55">
                <w:pPr>
                  <w:jc w:val="center"/>
                  <w:rPr>
                    <w:szCs w:val="21"/>
                  </w:rPr>
                </w:pPr>
                <w:r>
                  <w:rPr>
                    <w:szCs w:val="21"/>
                  </w:rPr>
                  <w:t>（7－9月）</w:t>
                </w:r>
              </w:p>
            </w:tc>
            <w:tc>
              <w:tcPr>
                <w:tcW w:w="1985" w:type="dxa"/>
                <w:vAlign w:val="center"/>
              </w:tcPr>
              <w:p w:rsidR="007C4501" w:rsidRDefault="00D45C55">
                <w:pPr>
                  <w:jc w:val="center"/>
                  <w:rPr>
                    <w:szCs w:val="21"/>
                  </w:rPr>
                </w:pPr>
                <w:r>
                  <w:rPr>
                    <w:rFonts w:hint="eastAsia"/>
                    <w:szCs w:val="21"/>
                  </w:rPr>
                  <w:t>年初</w:t>
                </w:r>
                <w:proofErr w:type="gramStart"/>
                <w:r>
                  <w:rPr>
                    <w:rFonts w:hint="eastAsia"/>
                    <w:szCs w:val="21"/>
                  </w:rPr>
                  <w:t>至报告</w:t>
                </w:r>
                <w:proofErr w:type="gramEnd"/>
                <w:r>
                  <w:rPr>
                    <w:rFonts w:hint="eastAsia"/>
                    <w:szCs w:val="21"/>
                  </w:rPr>
                  <w:t>期末金额（1-9月）</w:t>
                </w:r>
              </w:p>
            </w:tc>
            <w:tc>
              <w:tcPr>
                <w:tcW w:w="1715" w:type="dxa"/>
              </w:tcPr>
              <w:p w:rsidR="007C4501" w:rsidRDefault="00D45C55">
                <w:pPr>
                  <w:jc w:val="center"/>
                  <w:rPr>
                    <w:color w:val="auto"/>
                    <w:szCs w:val="21"/>
                  </w:rPr>
                </w:pPr>
                <w:r>
                  <w:rPr>
                    <w:color w:val="auto"/>
                    <w:szCs w:val="21"/>
                  </w:rPr>
                  <w:t>说明</w:t>
                </w:r>
              </w:p>
            </w:tc>
          </w:tr>
          <w:tr w:rsidR="007C4501" w:rsidTr="00836FE6">
            <w:tc>
              <w:tcPr>
                <w:tcW w:w="3369" w:type="dxa"/>
                <w:vAlign w:val="center"/>
              </w:tcPr>
              <w:p w:rsidR="007C4501" w:rsidRDefault="00D45C55">
                <w:pPr>
                  <w:rPr>
                    <w:szCs w:val="21"/>
                  </w:rPr>
                </w:pPr>
                <w:r>
                  <w:rPr>
                    <w:szCs w:val="21"/>
                  </w:rPr>
                  <w:t>非流动资产处置损益</w:t>
                </w:r>
              </w:p>
            </w:tc>
            <w:sdt>
              <w:sdtPr>
                <w:rPr>
                  <w:color w:val="auto"/>
                  <w:szCs w:val="21"/>
                </w:rPr>
                <w:alias w:val="非流动性资产处置损益，包括已计提资产减值准备的冲销部分（非经常性损益项目）"/>
                <w:tag w:val="_GBC_354f68140c5f4bc593d1432140fbcd88"/>
                <w:id w:val="-2014603784"/>
                <w:lock w:val="sdtLocked"/>
                <w:placeholder>
                  <w:docPart w:val="GBC11111111111111111111111111111"/>
                </w:placeholder>
              </w:sdtPr>
              <w:sdtContent>
                <w:tc>
                  <w:tcPr>
                    <w:tcW w:w="1984" w:type="dxa"/>
                  </w:tcPr>
                  <w:p w:rsidR="007C4501" w:rsidRDefault="006E7A9B">
                    <w:pPr>
                      <w:ind w:right="6"/>
                      <w:jc w:val="right"/>
                      <w:rPr>
                        <w:color w:val="auto"/>
                        <w:szCs w:val="21"/>
                      </w:rPr>
                    </w:pPr>
                    <w:r>
                      <w:rPr>
                        <w:color w:val="auto"/>
                        <w:szCs w:val="21"/>
                      </w:rPr>
                      <w:t>38,982.50</w:t>
                    </w:r>
                  </w:p>
                </w:tc>
              </w:sdtContent>
            </w:sdt>
            <w:sdt>
              <w:sdtPr>
                <w:rPr>
                  <w:color w:val="auto"/>
                  <w:szCs w:val="21"/>
                </w:rPr>
                <w:alias w:val="非流动性资产处置损益，包括已计提资产减值准备的冲销部分（非经常性损益项目）"/>
                <w:tag w:val="_GBC_fe696a44538d4a2c8e0502f7b0c8b115"/>
                <w:id w:val="-1423484536"/>
                <w:lock w:val="sdtLocked"/>
                <w:placeholder>
                  <w:docPart w:val="GBC11111111111111111111111111111"/>
                </w:placeholder>
              </w:sdtPr>
              <w:sdtContent>
                <w:tc>
                  <w:tcPr>
                    <w:tcW w:w="1985" w:type="dxa"/>
                  </w:tcPr>
                  <w:p w:rsidR="007C4501" w:rsidRDefault="006E7A9B">
                    <w:pPr>
                      <w:ind w:right="6"/>
                      <w:jc w:val="right"/>
                      <w:rPr>
                        <w:color w:val="auto"/>
                        <w:szCs w:val="21"/>
                      </w:rPr>
                    </w:pPr>
                    <w:r>
                      <w:rPr>
                        <w:color w:val="auto"/>
                        <w:szCs w:val="21"/>
                      </w:rPr>
                      <w:t>38,982.50</w:t>
                    </w:r>
                  </w:p>
                </w:tc>
              </w:sdtContent>
            </w:sdt>
            <w:sdt>
              <w:sdtPr>
                <w:rPr>
                  <w:color w:val="auto"/>
                  <w:szCs w:val="21"/>
                </w:rPr>
                <w:alias w:val="非流动性资产处置损益，包括已计提资产减值准备的冲销部分的说明（非经常性损益项目）"/>
                <w:tag w:val="_GBC_a82a3d72843c4da4bc769509d0e02ce3"/>
                <w:id w:val="1722936737"/>
                <w:lock w:val="sdtLocked"/>
                <w:placeholder>
                  <w:docPart w:val="GBC11111111111111111111111111111"/>
                </w:placeholder>
                <w:showingPlcHdr/>
              </w:sdtPr>
              <w:sdtContent>
                <w:tc>
                  <w:tcPr>
                    <w:tcW w:w="1715" w:type="dxa"/>
                  </w:tcPr>
                  <w:p w:rsidR="007C4501" w:rsidRDefault="00D45C55">
                    <w:pPr>
                      <w:rPr>
                        <w:color w:val="auto"/>
                        <w:szCs w:val="21"/>
                      </w:rPr>
                    </w:pPr>
                    <w:r>
                      <w:rPr>
                        <w:rFonts w:hint="eastAsia"/>
                        <w:color w:val="333399"/>
                      </w:rPr>
                      <w:t xml:space="preserve">　</w:t>
                    </w:r>
                  </w:p>
                </w:tc>
              </w:sdtContent>
            </w:sdt>
          </w:tr>
          <w:tr w:rsidR="007C4501" w:rsidTr="00836FE6">
            <w:tc>
              <w:tcPr>
                <w:tcW w:w="3369" w:type="dxa"/>
                <w:vAlign w:val="center"/>
              </w:tcPr>
              <w:p w:rsidR="007C4501" w:rsidRDefault="00D45C55">
                <w:pPr>
                  <w:rPr>
                    <w:szCs w:val="21"/>
                  </w:rPr>
                </w:pPr>
                <w:r>
                  <w:rPr>
                    <w:rFonts w:hint="eastAsia"/>
                    <w:color w:val="auto"/>
                    <w:szCs w:val="21"/>
                  </w:rPr>
                  <w:t>计入当期损益的政府补助，但与公司正常经营业务密切相关，符合国家政策规定、按照一定标准定额或定量持续享受的政府补助除外</w:t>
                </w:r>
              </w:p>
            </w:tc>
            <w:sdt>
              <w:sdtPr>
                <w:rPr>
                  <w:color w:val="auto"/>
                  <w:szCs w:val="21"/>
                </w:rPr>
                <w:alias w:val="计入当期损益的政府补助，但与公司正常经营业务密切相关，符合国家政策规定、按照一定标准定额或定量持续享受的政府补助除外（非.."/>
                <w:tag w:val="_GBC_016f0ce112da481591d7b0ba022d0750"/>
                <w:id w:val="-1608347733"/>
                <w:lock w:val="sdtLocked"/>
                <w:placeholder>
                  <w:docPart w:val="GBC11111111111111111111111111111"/>
                </w:placeholder>
              </w:sdtPr>
              <w:sdtContent>
                <w:tc>
                  <w:tcPr>
                    <w:tcW w:w="1984" w:type="dxa"/>
                  </w:tcPr>
                  <w:p w:rsidR="007C4501" w:rsidRDefault="006E7A9B">
                    <w:pPr>
                      <w:ind w:right="6"/>
                      <w:jc w:val="right"/>
                      <w:rPr>
                        <w:color w:val="auto"/>
                        <w:szCs w:val="21"/>
                      </w:rPr>
                    </w:pPr>
                    <w:r>
                      <w:rPr>
                        <w:color w:val="auto"/>
                        <w:szCs w:val="21"/>
                      </w:rPr>
                      <w:t>5,468,353.00</w:t>
                    </w:r>
                  </w:p>
                </w:tc>
              </w:sdtContent>
            </w:sdt>
            <w:sdt>
              <w:sdtPr>
                <w:rPr>
                  <w:color w:val="auto"/>
                  <w:szCs w:val="21"/>
                </w:rPr>
                <w:alias w:val="计入当期损益的政府补助，但与公司正常经营业务密切相关，符合国家政策规定、按照一定标准定额或定量持续享受的政府补助除外（非.."/>
                <w:tag w:val="_GBC_ca68b26de7ba436d9dab055a097799a8"/>
                <w:id w:val="519439604"/>
                <w:lock w:val="sdtLocked"/>
                <w:placeholder>
                  <w:docPart w:val="GBC11111111111111111111111111111"/>
                </w:placeholder>
              </w:sdtPr>
              <w:sdtContent>
                <w:tc>
                  <w:tcPr>
                    <w:tcW w:w="1985" w:type="dxa"/>
                  </w:tcPr>
                  <w:p w:rsidR="007C4501" w:rsidRDefault="006E7A9B">
                    <w:pPr>
                      <w:ind w:right="6"/>
                      <w:jc w:val="right"/>
                      <w:rPr>
                        <w:color w:val="auto"/>
                        <w:szCs w:val="21"/>
                      </w:rPr>
                    </w:pPr>
                    <w:r>
                      <w:rPr>
                        <w:color w:val="auto"/>
                        <w:szCs w:val="21"/>
                      </w:rPr>
                      <w:t>5,780,806.00</w:t>
                    </w:r>
                  </w:p>
                </w:tc>
              </w:sdtContent>
            </w:sdt>
            <w:sdt>
              <w:sdtPr>
                <w:rPr>
                  <w:color w:val="auto"/>
                  <w:szCs w:val="21"/>
                </w:rPr>
                <w:alias w:val="计入当期损益的政府补助，但与公司正常经营业务密切相关，符合国家政策规定、按照一定标准定额或定量持续享受的政府补助除外的说.."/>
                <w:tag w:val="_GBC_5a825914f6534fdba50968cddef943e8"/>
                <w:id w:val="734509874"/>
                <w:lock w:val="sdtLocked"/>
                <w:placeholder>
                  <w:docPart w:val="GBC11111111111111111111111111111"/>
                </w:placeholder>
                <w:showingPlcHdr/>
              </w:sdtPr>
              <w:sdtContent>
                <w:tc>
                  <w:tcPr>
                    <w:tcW w:w="1715" w:type="dxa"/>
                  </w:tcPr>
                  <w:p w:rsidR="007C4501" w:rsidRDefault="00D45C55">
                    <w:pPr>
                      <w:rPr>
                        <w:color w:val="auto"/>
                        <w:szCs w:val="21"/>
                      </w:rPr>
                    </w:pPr>
                    <w:r>
                      <w:rPr>
                        <w:rFonts w:hint="eastAsia"/>
                        <w:color w:val="333399"/>
                      </w:rPr>
                      <w:t xml:space="preserve">　</w:t>
                    </w:r>
                  </w:p>
                </w:tc>
              </w:sdtContent>
            </w:sdt>
          </w:tr>
          <w:tr w:rsidR="007C4501" w:rsidTr="00836FE6">
            <w:tc>
              <w:tcPr>
                <w:tcW w:w="3369" w:type="dxa"/>
                <w:vAlign w:val="center"/>
              </w:tcPr>
              <w:p w:rsidR="007C4501" w:rsidRDefault="00D45C55">
                <w:pPr>
                  <w:rPr>
                    <w:color w:val="auto"/>
                    <w:szCs w:val="21"/>
                  </w:rPr>
                </w:pPr>
                <w:r>
                  <w:rPr>
                    <w:color w:val="auto"/>
                    <w:szCs w:val="21"/>
                  </w:rPr>
                  <w:t>除上述各项之外的其他营业外收入和支出</w:t>
                </w:r>
              </w:p>
            </w:tc>
            <w:sdt>
              <w:sdtPr>
                <w:rPr>
                  <w:color w:val="auto"/>
                  <w:szCs w:val="21"/>
                </w:rPr>
                <w:alias w:val="除上述各项之外的其他营业外收入和支出（非经常性损益项目）"/>
                <w:tag w:val="_GBC_5af9f8d045634c4ea92f30ee3baa56ec"/>
                <w:id w:val="1381743656"/>
                <w:lock w:val="sdtLocked"/>
                <w:placeholder>
                  <w:docPart w:val="GBC11111111111111111111111111111"/>
                </w:placeholder>
              </w:sdtPr>
              <w:sdtContent>
                <w:tc>
                  <w:tcPr>
                    <w:tcW w:w="1984" w:type="dxa"/>
                  </w:tcPr>
                  <w:p w:rsidR="007C4501" w:rsidRDefault="006E7A9B">
                    <w:pPr>
                      <w:ind w:right="6"/>
                      <w:jc w:val="right"/>
                      <w:rPr>
                        <w:color w:val="auto"/>
                        <w:szCs w:val="21"/>
                      </w:rPr>
                    </w:pPr>
                    <w:r>
                      <w:rPr>
                        <w:color w:val="auto"/>
                        <w:szCs w:val="21"/>
                      </w:rPr>
                      <w:t>-911,473.94</w:t>
                    </w:r>
                  </w:p>
                </w:tc>
              </w:sdtContent>
            </w:sdt>
            <w:sdt>
              <w:sdtPr>
                <w:rPr>
                  <w:color w:val="auto"/>
                  <w:szCs w:val="21"/>
                </w:rPr>
                <w:alias w:val="除上述各项之外的其他营业外收入和支出（非经常性损益项目）"/>
                <w:tag w:val="_GBC_c4e58079d12b4c23a495a44f59d93cb3"/>
                <w:id w:val="-1427951400"/>
                <w:lock w:val="sdtLocked"/>
                <w:placeholder>
                  <w:docPart w:val="GBC11111111111111111111111111111"/>
                </w:placeholder>
              </w:sdtPr>
              <w:sdtContent>
                <w:tc>
                  <w:tcPr>
                    <w:tcW w:w="1985" w:type="dxa"/>
                  </w:tcPr>
                  <w:p w:rsidR="007C4501" w:rsidRDefault="006E7A9B">
                    <w:pPr>
                      <w:ind w:right="6"/>
                      <w:jc w:val="right"/>
                      <w:rPr>
                        <w:color w:val="auto"/>
                        <w:szCs w:val="21"/>
                      </w:rPr>
                    </w:pPr>
                    <w:r>
                      <w:rPr>
                        <w:color w:val="auto"/>
                        <w:szCs w:val="21"/>
                      </w:rPr>
                      <w:t>-865,729.19</w:t>
                    </w:r>
                  </w:p>
                </w:tc>
              </w:sdtContent>
            </w:sdt>
            <w:sdt>
              <w:sdtPr>
                <w:rPr>
                  <w:color w:val="auto"/>
                  <w:szCs w:val="21"/>
                </w:rPr>
                <w:alias w:val="除上述各项之外的其他营业外收入和支出的说明（非经常性损益项目）"/>
                <w:tag w:val="_GBC_42772306523b48fc854a155146a0df42"/>
                <w:id w:val="-87930859"/>
                <w:lock w:val="sdtLocked"/>
                <w:placeholder>
                  <w:docPart w:val="GBC11111111111111111111111111111"/>
                </w:placeholder>
                <w:showingPlcHdr/>
              </w:sdtPr>
              <w:sdtContent>
                <w:tc>
                  <w:tcPr>
                    <w:tcW w:w="1715" w:type="dxa"/>
                  </w:tcPr>
                  <w:p w:rsidR="007C4501" w:rsidRDefault="00D45C55">
                    <w:pPr>
                      <w:rPr>
                        <w:color w:val="auto"/>
                        <w:szCs w:val="21"/>
                      </w:rPr>
                    </w:pPr>
                    <w:r>
                      <w:rPr>
                        <w:rFonts w:hint="eastAsia"/>
                        <w:color w:val="333399"/>
                      </w:rPr>
                      <w:t xml:space="preserve">　</w:t>
                    </w:r>
                  </w:p>
                </w:tc>
              </w:sdtContent>
            </w:sdt>
          </w:tr>
          <w:tr w:rsidR="007C4501" w:rsidTr="00836FE6">
            <w:tc>
              <w:tcPr>
                <w:tcW w:w="3369" w:type="dxa"/>
                <w:vAlign w:val="center"/>
              </w:tcPr>
              <w:p w:rsidR="007C4501" w:rsidRDefault="00D45C55">
                <w:pPr>
                  <w:rPr>
                    <w:color w:val="auto"/>
                    <w:szCs w:val="21"/>
                  </w:rPr>
                </w:pPr>
                <w:r>
                  <w:rPr>
                    <w:color w:val="auto"/>
                    <w:szCs w:val="21"/>
                  </w:rPr>
                  <w:t>所得税影响额</w:t>
                </w:r>
              </w:p>
            </w:tc>
            <w:sdt>
              <w:sdtPr>
                <w:rPr>
                  <w:color w:val="auto"/>
                  <w:szCs w:val="21"/>
                </w:rPr>
                <w:alias w:val="非经常性损益_对所得税的影响"/>
                <w:tag w:val="_GBC_07adf1efe100486f8fe12e2bee3ba0bc"/>
                <w:id w:val="1464930061"/>
                <w:lock w:val="sdtLocked"/>
                <w:placeholder>
                  <w:docPart w:val="GBC11111111111111111111111111111"/>
                </w:placeholder>
              </w:sdtPr>
              <w:sdtContent>
                <w:tc>
                  <w:tcPr>
                    <w:tcW w:w="1984" w:type="dxa"/>
                  </w:tcPr>
                  <w:p w:rsidR="007C4501" w:rsidRDefault="0059176A">
                    <w:pPr>
                      <w:jc w:val="right"/>
                      <w:rPr>
                        <w:color w:val="auto"/>
                        <w:szCs w:val="21"/>
                      </w:rPr>
                    </w:pPr>
                    <w:r>
                      <w:rPr>
                        <w:rFonts w:hint="eastAsia"/>
                        <w:color w:val="auto"/>
                        <w:szCs w:val="21"/>
                      </w:rPr>
                      <w:t>-</w:t>
                    </w:r>
                    <w:r>
                      <w:rPr>
                        <w:color w:val="auto"/>
                        <w:szCs w:val="21"/>
                      </w:rPr>
                      <w:t>1,150,787.46</w:t>
                    </w:r>
                  </w:p>
                </w:tc>
              </w:sdtContent>
            </w:sdt>
            <w:sdt>
              <w:sdtPr>
                <w:rPr>
                  <w:color w:val="auto"/>
                  <w:szCs w:val="21"/>
                </w:rPr>
                <w:alias w:val="非经常性损益_对所得税的影响"/>
                <w:tag w:val="_GBC_d4ffb673101a40599f9e5664038864fb"/>
                <w:id w:val="1995681289"/>
                <w:lock w:val="sdtLocked"/>
                <w:placeholder>
                  <w:docPart w:val="GBC11111111111111111111111111111"/>
                </w:placeholder>
              </w:sdtPr>
              <w:sdtContent>
                <w:tc>
                  <w:tcPr>
                    <w:tcW w:w="1985" w:type="dxa"/>
                  </w:tcPr>
                  <w:p w:rsidR="007C4501" w:rsidRDefault="0059176A">
                    <w:pPr>
                      <w:jc w:val="right"/>
                      <w:rPr>
                        <w:color w:val="auto"/>
                        <w:szCs w:val="21"/>
                      </w:rPr>
                    </w:pPr>
                    <w:r>
                      <w:rPr>
                        <w:rFonts w:hint="eastAsia"/>
                        <w:color w:val="auto"/>
                        <w:szCs w:val="21"/>
                      </w:rPr>
                      <w:t>-</w:t>
                    </w:r>
                    <w:r>
                      <w:rPr>
                        <w:color w:val="auto"/>
                        <w:szCs w:val="21"/>
                      </w:rPr>
                      <w:t>1,242,783.96</w:t>
                    </w:r>
                  </w:p>
                </w:tc>
              </w:sdtContent>
            </w:sdt>
            <w:sdt>
              <w:sdtPr>
                <w:rPr>
                  <w:color w:val="auto"/>
                  <w:szCs w:val="21"/>
                </w:rPr>
                <w:alias w:val="所得税影响额的说明（非经常性损益项目）"/>
                <w:tag w:val="_GBC_e6200025555d483d9c548e2e48b7d8a5"/>
                <w:id w:val="1170911295"/>
                <w:lock w:val="sdtLocked"/>
                <w:placeholder>
                  <w:docPart w:val="GBC11111111111111111111111111111"/>
                </w:placeholder>
                <w:showingPlcHdr/>
              </w:sdtPr>
              <w:sdtContent>
                <w:tc>
                  <w:tcPr>
                    <w:tcW w:w="1715" w:type="dxa"/>
                  </w:tcPr>
                  <w:p w:rsidR="007C4501" w:rsidRDefault="00D45C55">
                    <w:pPr>
                      <w:rPr>
                        <w:color w:val="auto"/>
                        <w:szCs w:val="21"/>
                      </w:rPr>
                    </w:pPr>
                    <w:r>
                      <w:rPr>
                        <w:rFonts w:hint="eastAsia"/>
                        <w:color w:val="333399"/>
                      </w:rPr>
                      <w:t xml:space="preserve">　</w:t>
                    </w:r>
                  </w:p>
                </w:tc>
              </w:sdtContent>
            </w:sdt>
          </w:tr>
          <w:tr w:rsidR="007C4501" w:rsidTr="00836FE6">
            <w:tc>
              <w:tcPr>
                <w:tcW w:w="3369" w:type="dxa"/>
                <w:vAlign w:val="center"/>
              </w:tcPr>
              <w:p w:rsidR="007C4501" w:rsidRDefault="00D45C55">
                <w:pPr>
                  <w:jc w:val="center"/>
                  <w:rPr>
                    <w:szCs w:val="21"/>
                  </w:rPr>
                </w:pPr>
                <w:r>
                  <w:rPr>
                    <w:szCs w:val="21"/>
                  </w:rPr>
                  <w:t>合计</w:t>
                </w:r>
              </w:p>
            </w:tc>
            <w:sdt>
              <w:sdtPr>
                <w:rPr>
                  <w:color w:val="auto"/>
                  <w:szCs w:val="21"/>
                </w:rPr>
                <w:alias w:val="扣除的非经常性损益合计"/>
                <w:tag w:val="_GBC_8a8ff0312a8f4fa6af632338868cf281"/>
                <w:id w:val="-1787807787"/>
                <w:lock w:val="sdtLocked"/>
                <w:placeholder>
                  <w:docPart w:val="GBC11111111111111111111111111111"/>
                </w:placeholder>
              </w:sdtPr>
              <w:sdtContent>
                <w:tc>
                  <w:tcPr>
                    <w:tcW w:w="1984" w:type="dxa"/>
                  </w:tcPr>
                  <w:p w:rsidR="007C4501" w:rsidRDefault="006E7A9B">
                    <w:pPr>
                      <w:jc w:val="right"/>
                      <w:rPr>
                        <w:color w:val="auto"/>
                        <w:szCs w:val="21"/>
                      </w:rPr>
                    </w:pPr>
                    <w:r>
                      <w:rPr>
                        <w:color w:val="auto"/>
                        <w:szCs w:val="21"/>
                      </w:rPr>
                      <w:t>3,445,074.10</w:t>
                    </w:r>
                  </w:p>
                </w:tc>
              </w:sdtContent>
            </w:sdt>
            <w:sdt>
              <w:sdtPr>
                <w:rPr>
                  <w:color w:val="auto"/>
                  <w:szCs w:val="21"/>
                </w:rPr>
                <w:alias w:val="扣除的非经常性损益合计"/>
                <w:tag w:val="_GBC_c2f69f0e479f488fb64277e138921786"/>
                <w:id w:val="-2107575249"/>
                <w:lock w:val="sdtLocked"/>
                <w:placeholder>
                  <w:docPart w:val="GBC11111111111111111111111111111"/>
                </w:placeholder>
              </w:sdtPr>
              <w:sdtContent>
                <w:tc>
                  <w:tcPr>
                    <w:tcW w:w="1985" w:type="dxa"/>
                  </w:tcPr>
                  <w:p w:rsidR="007C4501" w:rsidRDefault="006E7A9B">
                    <w:pPr>
                      <w:jc w:val="right"/>
                      <w:rPr>
                        <w:color w:val="auto"/>
                        <w:szCs w:val="21"/>
                      </w:rPr>
                    </w:pPr>
                    <w:r>
                      <w:rPr>
                        <w:color w:val="auto"/>
                        <w:szCs w:val="21"/>
                      </w:rPr>
                      <w:t>3,711,275.35</w:t>
                    </w:r>
                  </w:p>
                </w:tc>
              </w:sdtContent>
            </w:sdt>
            <w:sdt>
              <w:sdtPr>
                <w:rPr>
                  <w:color w:val="auto"/>
                  <w:szCs w:val="21"/>
                </w:rPr>
                <w:alias w:val="扣除的非经常性损益合计说明"/>
                <w:tag w:val="_GBC_79a630170376413da43f72fe7f2ede04"/>
                <w:id w:val="1865634053"/>
                <w:lock w:val="sdtLocked"/>
                <w:placeholder>
                  <w:docPart w:val="GBC11111111111111111111111111111"/>
                </w:placeholder>
                <w:showingPlcHdr/>
              </w:sdtPr>
              <w:sdtContent>
                <w:tc>
                  <w:tcPr>
                    <w:tcW w:w="1715" w:type="dxa"/>
                  </w:tcPr>
                  <w:p w:rsidR="007C4501" w:rsidRDefault="00D45C55">
                    <w:pPr>
                      <w:rPr>
                        <w:color w:val="auto"/>
                        <w:szCs w:val="21"/>
                      </w:rPr>
                    </w:pPr>
                    <w:r>
                      <w:rPr>
                        <w:rFonts w:hint="eastAsia"/>
                        <w:color w:val="333399"/>
                      </w:rPr>
                      <w:t xml:space="preserve">　</w:t>
                    </w:r>
                  </w:p>
                </w:tc>
              </w:sdtContent>
            </w:sdt>
          </w:tr>
        </w:tbl>
        <w:p w:rsidR="007C4501" w:rsidRDefault="00022C7C">
          <w:pPr>
            <w:pStyle w:val="ab"/>
            <w:adjustRightInd w:val="0"/>
            <w:snapToGrid w:val="0"/>
            <w:spacing w:line="200" w:lineRule="atLeast"/>
            <w:rPr>
              <w:rFonts w:hAnsi="宋体" w:hint="default"/>
              <w:color w:val="auto"/>
              <w:kern w:val="0"/>
              <w:sz w:val="21"/>
              <w:szCs w:val="21"/>
            </w:rPr>
          </w:pPr>
        </w:p>
      </w:sdtContent>
    </w:sdt>
    <w:p w:rsidR="007C4501" w:rsidRDefault="007C4501">
      <w:pPr>
        <w:pStyle w:val="ab"/>
        <w:adjustRightInd w:val="0"/>
        <w:snapToGrid w:val="0"/>
        <w:spacing w:line="200" w:lineRule="atLeast"/>
        <w:rPr>
          <w:rFonts w:hAnsi="宋体" w:hint="default"/>
          <w:color w:val="auto"/>
          <w:kern w:val="0"/>
          <w:sz w:val="21"/>
          <w:szCs w:val="21"/>
        </w:rPr>
      </w:pPr>
    </w:p>
    <w:p w:rsidR="007C4501" w:rsidRDefault="00D45C55">
      <w:pPr>
        <w:pStyle w:val="2"/>
        <w:numPr>
          <w:ilvl w:val="0"/>
          <w:numId w:val="4"/>
        </w:numPr>
        <w:rPr>
          <w:b/>
        </w:rPr>
      </w:pPr>
      <w:r>
        <w:t>截止报告期末的股东总数、前十名股东、前十名流通股东（或无限</w:t>
      </w:r>
      <w:proofErr w:type="gramStart"/>
      <w:r>
        <w:t>售条件</w:t>
      </w:r>
      <w:proofErr w:type="gramEnd"/>
      <w:r>
        <w:t>股东）持股情况表</w:t>
      </w:r>
    </w:p>
    <w:sdt>
      <w:sdtPr>
        <w:rPr>
          <w:bCs/>
          <w:color w:val="auto"/>
          <w:szCs w:val="21"/>
        </w:rPr>
        <w:tag w:val="_GBC_da97bae7dc6b4fd581448176d73b7ae1"/>
        <w:id w:val="6985128"/>
        <w:lock w:val="sdtLocked"/>
        <w:placeholder>
          <w:docPart w:val="GBC22222222222222222222222222222"/>
        </w:placeholder>
      </w:sdtPr>
      <w:sdtEndPr>
        <w:rPr>
          <w:color w:val="008000"/>
          <w:u w:val="single"/>
        </w:rPr>
      </w:sdtEndPr>
      <w:sdtContent>
        <w:p w:rsidR="007C4501" w:rsidRDefault="00D45C55">
          <w:pPr>
            <w:jc w:val="right"/>
            <w:rPr>
              <w:bCs/>
              <w:color w:val="auto"/>
              <w:szCs w:val="21"/>
            </w:rPr>
          </w:pPr>
          <w:r>
            <w:rPr>
              <w:rFonts w:hint="eastAsia"/>
              <w:bCs/>
              <w:color w:val="auto"/>
              <w:szCs w:val="21"/>
            </w:rPr>
            <w:t xml:space="preserve">                                                      单位：</w:t>
          </w:r>
          <w:sdt>
            <w:sdtPr>
              <w:rPr>
                <w:rFonts w:hint="eastAsia"/>
                <w:bCs/>
                <w:color w:val="auto"/>
                <w:szCs w:val="21"/>
              </w:rPr>
              <w:alias w:val="单位_报告期末股东总人数及前十名流通股东（或无限售条件股东）持股情况"/>
              <w:tag w:val="_GBC_2bba517bd9324037950aa80ded7f2b98"/>
              <w:id w:val="6986536"/>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bCs/>
                  <w:color w:val="auto"/>
                  <w:szCs w:val="21"/>
                </w:rPr>
                <w:t>股</w:t>
              </w:r>
            </w:sdtContent>
          </w:sdt>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1"/>
            <w:gridCol w:w="992"/>
            <w:gridCol w:w="1276"/>
            <w:gridCol w:w="142"/>
            <w:gridCol w:w="17"/>
            <w:gridCol w:w="833"/>
            <w:gridCol w:w="846"/>
            <w:gridCol w:w="714"/>
            <w:gridCol w:w="708"/>
            <w:gridCol w:w="216"/>
            <w:gridCol w:w="493"/>
            <w:gridCol w:w="1097"/>
          </w:tblGrid>
          <w:tr w:rsidR="007C4501" w:rsidTr="00702A2C">
            <w:trPr>
              <w:cantSplit/>
            </w:trPr>
            <w:tc>
              <w:tcPr>
                <w:tcW w:w="4378" w:type="dxa"/>
                <w:gridSpan w:val="5"/>
                <w:shd w:val="clear" w:color="auto" w:fill="auto"/>
              </w:tcPr>
              <w:p w:rsidR="007C4501" w:rsidRDefault="00D45C55">
                <w:pPr>
                  <w:pStyle w:val="af3"/>
                  <w:jc w:val="left"/>
                  <w:rPr>
                    <w:rFonts w:ascii="宋体" w:hAnsi="宋体"/>
                  </w:rPr>
                </w:pPr>
                <w:r>
                  <w:rPr>
                    <w:rFonts w:ascii="宋体" w:hAnsi="宋体" w:hint="eastAsia"/>
                  </w:rPr>
                  <w:t>股东总数</w:t>
                </w:r>
                <w:r>
                  <w:rPr>
                    <w:rFonts w:hint="eastAsia"/>
                  </w:rPr>
                  <w:t>（户）</w:t>
                </w:r>
              </w:p>
            </w:tc>
            <w:sdt>
              <w:sdtPr>
                <w:rPr>
                  <w:rFonts w:ascii="宋体" w:hAnsi="宋体"/>
                </w:rPr>
                <w:alias w:val="报告期末股东总数"/>
                <w:tag w:val="_GBC_9f80afd54b9141d3a08e1fc5fb18477c"/>
                <w:id w:val="6985983"/>
                <w:lock w:val="sdtLocked"/>
                <w:placeholder>
                  <w:docPart w:val="GBC11111111111111111111111111111"/>
                </w:placeholder>
              </w:sdtPr>
              <w:sdtContent>
                <w:tc>
                  <w:tcPr>
                    <w:tcW w:w="4907" w:type="dxa"/>
                    <w:gridSpan w:val="7"/>
                    <w:shd w:val="clear" w:color="auto" w:fill="auto"/>
                  </w:tcPr>
                  <w:p w:rsidR="007C4501" w:rsidRDefault="00777BCA" w:rsidP="00777BCA">
                    <w:pPr>
                      <w:pStyle w:val="af3"/>
                      <w:jc w:val="right"/>
                      <w:rPr>
                        <w:rFonts w:ascii="宋体" w:hAnsi="宋体"/>
                      </w:rPr>
                    </w:pPr>
                    <w:r>
                      <w:rPr>
                        <w:rFonts w:ascii="宋体" w:hAnsi="宋体" w:hint="eastAsia"/>
                      </w:rPr>
                      <w:t>28061</w:t>
                    </w:r>
                  </w:p>
                </w:tc>
              </w:sdtContent>
            </w:sdt>
          </w:tr>
          <w:tr w:rsidR="007C4501" w:rsidTr="00964A2B">
            <w:trPr>
              <w:cantSplit/>
            </w:trPr>
            <w:tc>
              <w:tcPr>
                <w:tcW w:w="9285" w:type="dxa"/>
                <w:gridSpan w:val="12"/>
                <w:shd w:val="clear" w:color="auto" w:fill="auto"/>
              </w:tcPr>
              <w:p w:rsidR="007C4501" w:rsidRDefault="00D45C55">
                <w:pPr>
                  <w:pStyle w:val="af3"/>
                  <w:jc w:val="center"/>
                  <w:rPr>
                    <w:rFonts w:ascii="宋体" w:hAnsi="宋体"/>
                  </w:rPr>
                </w:pPr>
                <w:r>
                  <w:rPr>
                    <w:rFonts w:ascii="宋体" w:hAnsi="宋体"/>
                  </w:rPr>
                  <w:t>前十名股东持股情况</w:t>
                </w:r>
              </w:p>
            </w:tc>
          </w:tr>
          <w:tr w:rsidR="001D6D8C" w:rsidTr="004023E4">
            <w:trPr>
              <w:cantSplit/>
            </w:trPr>
            <w:tc>
              <w:tcPr>
                <w:tcW w:w="1951" w:type="dxa"/>
                <w:vMerge w:val="restart"/>
                <w:shd w:val="clear" w:color="auto" w:fill="auto"/>
              </w:tcPr>
              <w:p w:rsidR="007C4501" w:rsidRDefault="00D45C55">
                <w:pPr>
                  <w:jc w:val="center"/>
                  <w:rPr>
                    <w:szCs w:val="21"/>
                  </w:rPr>
                </w:pPr>
                <w:r>
                  <w:rPr>
                    <w:szCs w:val="21"/>
                  </w:rPr>
                  <w:t>股东名称</w:t>
                </w:r>
              </w:p>
              <w:p w:rsidR="007C4501" w:rsidRDefault="00D45C55">
                <w:pPr>
                  <w:jc w:val="center"/>
                  <w:rPr>
                    <w:szCs w:val="21"/>
                  </w:rPr>
                </w:pPr>
                <w:r>
                  <w:rPr>
                    <w:rFonts w:hint="eastAsia"/>
                    <w:szCs w:val="21"/>
                  </w:rPr>
                  <w:t>（全称）</w:t>
                </w:r>
              </w:p>
            </w:tc>
            <w:tc>
              <w:tcPr>
                <w:tcW w:w="992" w:type="dxa"/>
                <w:vMerge w:val="restart"/>
                <w:shd w:val="clear" w:color="auto" w:fill="auto"/>
              </w:tcPr>
              <w:p w:rsidR="007C4501" w:rsidRDefault="00D45C55">
                <w:pPr>
                  <w:jc w:val="center"/>
                  <w:rPr>
                    <w:szCs w:val="21"/>
                  </w:rPr>
                </w:pPr>
                <w:r>
                  <w:rPr>
                    <w:szCs w:val="21"/>
                  </w:rPr>
                  <w:t>报告期内增减</w:t>
                </w:r>
              </w:p>
            </w:tc>
            <w:tc>
              <w:tcPr>
                <w:tcW w:w="1418" w:type="dxa"/>
                <w:gridSpan w:val="2"/>
                <w:vMerge w:val="restart"/>
                <w:shd w:val="clear" w:color="auto" w:fill="auto"/>
              </w:tcPr>
              <w:p w:rsidR="007C4501" w:rsidRDefault="00D45C55">
                <w:pPr>
                  <w:jc w:val="center"/>
                  <w:rPr>
                    <w:szCs w:val="21"/>
                  </w:rPr>
                </w:pPr>
                <w:r>
                  <w:rPr>
                    <w:szCs w:val="21"/>
                  </w:rPr>
                  <w:t>期末持股数量</w:t>
                </w:r>
              </w:p>
            </w:tc>
            <w:tc>
              <w:tcPr>
                <w:tcW w:w="850" w:type="dxa"/>
                <w:gridSpan w:val="2"/>
                <w:vMerge w:val="restart"/>
                <w:shd w:val="clear" w:color="auto" w:fill="auto"/>
              </w:tcPr>
              <w:p w:rsidR="007C4501" w:rsidRDefault="00D45C55">
                <w:pPr>
                  <w:jc w:val="center"/>
                  <w:rPr>
                    <w:szCs w:val="21"/>
                  </w:rPr>
                </w:pPr>
                <w:r>
                  <w:rPr>
                    <w:szCs w:val="21"/>
                  </w:rPr>
                  <w:t>比例(%)</w:t>
                </w:r>
              </w:p>
            </w:tc>
            <w:tc>
              <w:tcPr>
                <w:tcW w:w="1560" w:type="dxa"/>
                <w:gridSpan w:val="2"/>
                <w:vMerge w:val="restart"/>
                <w:shd w:val="clear" w:color="auto" w:fill="auto"/>
              </w:tcPr>
              <w:p w:rsidR="007C4501" w:rsidRDefault="00D45C55">
                <w:pPr>
                  <w:pStyle w:val="a6"/>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tc>
              <w:tcPr>
                <w:tcW w:w="1417" w:type="dxa"/>
                <w:gridSpan w:val="3"/>
                <w:shd w:val="clear" w:color="auto" w:fill="auto"/>
              </w:tcPr>
              <w:p w:rsidR="007C4501" w:rsidRDefault="00D45C55">
                <w:pPr>
                  <w:jc w:val="center"/>
                  <w:rPr>
                    <w:szCs w:val="21"/>
                  </w:rPr>
                </w:pPr>
                <w:r>
                  <w:rPr>
                    <w:szCs w:val="21"/>
                  </w:rPr>
                  <w:t>质押或冻结情况</w:t>
                </w:r>
              </w:p>
            </w:tc>
            <w:tc>
              <w:tcPr>
                <w:tcW w:w="1097" w:type="dxa"/>
                <w:vMerge w:val="restart"/>
                <w:shd w:val="clear" w:color="auto" w:fill="auto"/>
              </w:tcPr>
              <w:p w:rsidR="007C4501" w:rsidRDefault="00D45C55">
                <w:pPr>
                  <w:jc w:val="center"/>
                  <w:rPr>
                    <w:szCs w:val="21"/>
                  </w:rPr>
                </w:pPr>
                <w:r>
                  <w:rPr>
                    <w:szCs w:val="21"/>
                  </w:rPr>
                  <w:t>股东性质</w:t>
                </w:r>
              </w:p>
            </w:tc>
          </w:tr>
          <w:tr w:rsidR="004023E4" w:rsidTr="004023E4">
            <w:trPr>
              <w:cantSplit/>
            </w:trPr>
            <w:tc>
              <w:tcPr>
                <w:tcW w:w="1951" w:type="dxa"/>
                <w:vMerge/>
                <w:tcBorders>
                  <w:bottom w:val="single" w:sz="4" w:space="0" w:color="auto"/>
                </w:tcBorders>
                <w:shd w:val="clear" w:color="auto" w:fill="auto"/>
              </w:tcPr>
              <w:p w:rsidR="007C4501" w:rsidRDefault="007C4501">
                <w:pPr>
                  <w:jc w:val="center"/>
                  <w:rPr>
                    <w:szCs w:val="21"/>
                  </w:rPr>
                </w:pPr>
              </w:p>
            </w:tc>
            <w:tc>
              <w:tcPr>
                <w:tcW w:w="992" w:type="dxa"/>
                <w:vMerge/>
                <w:tcBorders>
                  <w:bottom w:val="single" w:sz="4" w:space="0" w:color="auto"/>
                </w:tcBorders>
                <w:shd w:val="clear" w:color="auto" w:fill="auto"/>
              </w:tcPr>
              <w:p w:rsidR="007C4501" w:rsidRDefault="007C4501">
                <w:pPr>
                  <w:jc w:val="center"/>
                  <w:rPr>
                    <w:szCs w:val="21"/>
                  </w:rPr>
                </w:pPr>
              </w:p>
            </w:tc>
            <w:tc>
              <w:tcPr>
                <w:tcW w:w="1418" w:type="dxa"/>
                <w:gridSpan w:val="2"/>
                <w:vMerge/>
                <w:tcBorders>
                  <w:bottom w:val="single" w:sz="4" w:space="0" w:color="auto"/>
                </w:tcBorders>
                <w:shd w:val="clear" w:color="auto" w:fill="auto"/>
              </w:tcPr>
              <w:p w:rsidR="007C4501" w:rsidRDefault="007C4501">
                <w:pPr>
                  <w:jc w:val="center"/>
                  <w:rPr>
                    <w:szCs w:val="21"/>
                  </w:rPr>
                </w:pPr>
              </w:p>
            </w:tc>
            <w:tc>
              <w:tcPr>
                <w:tcW w:w="850" w:type="dxa"/>
                <w:gridSpan w:val="2"/>
                <w:vMerge/>
                <w:tcBorders>
                  <w:bottom w:val="single" w:sz="4" w:space="0" w:color="auto"/>
                </w:tcBorders>
                <w:shd w:val="clear" w:color="auto" w:fill="auto"/>
              </w:tcPr>
              <w:p w:rsidR="007C4501" w:rsidRDefault="007C4501">
                <w:pPr>
                  <w:jc w:val="center"/>
                  <w:rPr>
                    <w:szCs w:val="21"/>
                  </w:rPr>
                </w:pPr>
              </w:p>
            </w:tc>
            <w:tc>
              <w:tcPr>
                <w:tcW w:w="1560" w:type="dxa"/>
                <w:gridSpan w:val="2"/>
                <w:vMerge/>
                <w:tcBorders>
                  <w:bottom w:val="single" w:sz="4" w:space="0" w:color="auto"/>
                </w:tcBorders>
                <w:shd w:val="clear" w:color="auto" w:fill="auto"/>
              </w:tcPr>
              <w:p w:rsidR="007C4501" w:rsidRDefault="007C4501">
                <w:pPr>
                  <w:jc w:val="center"/>
                  <w:rPr>
                    <w:szCs w:val="21"/>
                  </w:rPr>
                </w:pPr>
              </w:p>
            </w:tc>
            <w:tc>
              <w:tcPr>
                <w:tcW w:w="708" w:type="dxa"/>
                <w:tcBorders>
                  <w:bottom w:val="single" w:sz="4" w:space="0" w:color="auto"/>
                </w:tcBorders>
                <w:shd w:val="clear" w:color="auto" w:fill="auto"/>
              </w:tcPr>
              <w:p w:rsidR="007C4501" w:rsidRDefault="00D45C55">
                <w:pPr>
                  <w:jc w:val="center"/>
                  <w:rPr>
                    <w:szCs w:val="21"/>
                  </w:rPr>
                </w:pPr>
                <w:r>
                  <w:rPr>
                    <w:szCs w:val="21"/>
                  </w:rPr>
                  <w:t>股份状态</w:t>
                </w:r>
              </w:p>
            </w:tc>
            <w:tc>
              <w:tcPr>
                <w:tcW w:w="709" w:type="dxa"/>
                <w:gridSpan w:val="2"/>
                <w:tcBorders>
                  <w:bottom w:val="single" w:sz="4" w:space="0" w:color="auto"/>
                </w:tcBorders>
                <w:shd w:val="clear" w:color="auto" w:fill="auto"/>
              </w:tcPr>
              <w:p w:rsidR="007C4501" w:rsidRDefault="00D45C55">
                <w:pPr>
                  <w:jc w:val="center"/>
                  <w:rPr>
                    <w:szCs w:val="21"/>
                  </w:rPr>
                </w:pPr>
                <w:r>
                  <w:rPr>
                    <w:szCs w:val="21"/>
                  </w:rPr>
                  <w:t>数量</w:t>
                </w:r>
              </w:p>
            </w:tc>
            <w:tc>
              <w:tcPr>
                <w:tcW w:w="1097" w:type="dxa"/>
                <w:vMerge/>
                <w:shd w:val="clear" w:color="auto" w:fill="auto"/>
              </w:tcPr>
              <w:p w:rsidR="007C4501" w:rsidRDefault="007C4501">
                <w:pPr>
                  <w:jc w:val="center"/>
                  <w:rPr>
                    <w:szCs w:val="21"/>
                  </w:rPr>
                </w:pPr>
              </w:p>
            </w:tc>
          </w:tr>
          <w:sdt>
            <w:sdtPr>
              <w:rPr>
                <w:szCs w:val="21"/>
              </w:rPr>
              <w:alias w:val="前十名股东持股情况"/>
              <w:tag w:val="_GBC_ddfbacf0af4d423dbe398b80bf7c5731"/>
              <w:id w:val="18561682"/>
              <w:lock w:val="sdtLocked"/>
              <w:placeholder>
                <w:docPart w:val="GBC11111111111111111111111111111"/>
              </w:placeholder>
            </w:sdtPr>
            <w:sdtEndPr>
              <w:rPr>
                <w:color w:val="FF9900"/>
              </w:rPr>
            </w:sdtEndPr>
            <w:sdtContent>
              <w:tr w:rsidR="004023E4" w:rsidTr="004023E4">
                <w:trPr>
                  <w:cantSplit/>
                </w:trPr>
                <w:sdt>
                  <w:sdtPr>
                    <w:rPr>
                      <w:szCs w:val="21"/>
                    </w:rPr>
                    <w:alias w:val="前十名股东名称"/>
                    <w:tag w:val="_GBC_7146818fc6c04866951e9cec0d36b524"/>
                    <w:id w:val="18561674"/>
                    <w:lock w:val="sdtLocked"/>
                    <w:placeholder>
                      <w:docPart w:val="GBC11111111111111111111111111111"/>
                    </w:placeholder>
                  </w:sdtPr>
                  <w:sdtContent>
                    <w:tc>
                      <w:tcPr>
                        <w:tcW w:w="1951" w:type="dxa"/>
                        <w:shd w:val="clear" w:color="auto" w:fill="auto"/>
                      </w:tcPr>
                      <w:p w:rsidR="007C4501" w:rsidRDefault="00E0141C" w:rsidP="00E0141C">
                        <w:pPr>
                          <w:rPr>
                            <w:szCs w:val="21"/>
                          </w:rPr>
                        </w:pPr>
                        <w:r w:rsidRPr="00E0141C">
                          <w:rPr>
                            <w:rFonts w:hint="eastAsia"/>
                            <w:szCs w:val="21"/>
                          </w:rPr>
                          <w:t>依顿投资有限公司</w:t>
                        </w:r>
                      </w:p>
                    </w:tc>
                  </w:sdtContent>
                </w:sdt>
                <w:sdt>
                  <w:sdtPr>
                    <w:rPr>
                      <w:szCs w:val="21"/>
                    </w:rPr>
                    <w:alias w:val="前十名股东报告期内增减"/>
                    <w:tag w:val="_GBC_b358310bb0d043e294b901239937dec1"/>
                    <w:id w:val="18561675"/>
                    <w:lock w:val="sdtLocked"/>
                    <w:placeholder>
                      <w:docPart w:val="GBC11111111111111111111111111111"/>
                    </w:placeholder>
                  </w:sdtPr>
                  <w:sdtContent>
                    <w:tc>
                      <w:tcPr>
                        <w:tcW w:w="992" w:type="dxa"/>
                        <w:shd w:val="clear" w:color="auto" w:fill="auto"/>
                      </w:tcPr>
                      <w:p w:rsidR="007C4501" w:rsidRDefault="005E42E7" w:rsidP="005E42E7">
                        <w:pPr>
                          <w:jc w:val="right"/>
                          <w:rPr>
                            <w:color w:val="FF9900"/>
                            <w:szCs w:val="21"/>
                          </w:rPr>
                        </w:pPr>
                        <w:r>
                          <w:rPr>
                            <w:rFonts w:hint="eastAsia"/>
                            <w:szCs w:val="21"/>
                          </w:rPr>
                          <w:t>0</w:t>
                        </w:r>
                      </w:p>
                    </w:tc>
                  </w:sdtContent>
                </w:sdt>
                <w:sdt>
                  <w:sdtPr>
                    <w:rPr>
                      <w:szCs w:val="21"/>
                    </w:rPr>
                    <w:alias w:val="股东持有股份数量"/>
                    <w:tag w:val="_GBC_f0b9cf7af1314f1a8720869a47c0be59"/>
                    <w:id w:val="18561676"/>
                    <w:lock w:val="sdtLocked"/>
                    <w:placeholder>
                      <w:docPart w:val="GBC11111111111111111111111111111"/>
                    </w:placeholder>
                  </w:sdtPr>
                  <w:sdtContent>
                    <w:tc>
                      <w:tcPr>
                        <w:tcW w:w="1418" w:type="dxa"/>
                        <w:gridSpan w:val="2"/>
                        <w:shd w:val="clear" w:color="auto" w:fill="auto"/>
                      </w:tcPr>
                      <w:p w:rsidR="007C4501" w:rsidRDefault="00E0141C">
                        <w:pPr>
                          <w:jc w:val="right"/>
                          <w:rPr>
                            <w:szCs w:val="21"/>
                          </w:rPr>
                        </w:pPr>
                        <w:r>
                          <w:rPr>
                            <w:szCs w:val="21"/>
                          </w:rPr>
                          <w:t>391,020,000</w:t>
                        </w:r>
                      </w:p>
                    </w:tc>
                  </w:sdtContent>
                </w:sdt>
                <w:sdt>
                  <w:sdtPr>
                    <w:rPr>
                      <w:szCs w:val="21"/>
                    </w:rPr>
                    <w:alias w:val="前十名股东持股比例"/>
                    <w:tag w:val="_GBC_8f326c0c89bc4a47af64ceba0514b91e"/>
                    <w:id w:val="18561677"/>
                    <w:lock w:val="sdtLocked"/>
                    <w:placeholder>
                      <w:docPart w:val="GBC11111111111111111111111111111"/>
                    </w:placeholder>
                  </w:sdtPr>
                  <w:sdtContent>
                    <w:tc>
                      <w:tcPr>
                        <w:tcW w:w="850" w:type="dxa"/>
                        <w:gridSpan w:val="2"/>
                        <w:shd w:val="clear" w:color="auto" w:fill="auto"/>
                      </w:tcPr>
                      <w:p w:rsidR="007C4501" w:rsidRDefault="004023E4">
                        <w:pPr>
                          <w:jc w:val="right"/>
                          <w:rPr>
                            <w:szCs w:val="21"/>
                          </w:rPr>
                        </w:pPr>
                        <w:r>
                          <w:rPr>
                            <w:szCs w:val="21"/>
                          </w:rPr>
                          <w:t>79.96</w:t>
                        </w:r>
                      </w:p>
                    </w:tc>
                  </w:sdtContent>
                </w:sdt>
                <w:sdt>
                  <w:sdtPr>
                    <w:rPr>
                      <w:szCs w:val="21"/>
                    </w:rPr>
                    <w:alias w:val="前十名股东持有有限售条件股份数量"/>
                    <w:tag w:val="_GBC_9eab614900ab43198bd22510759f3419"/>
                    <w:id w:val="18561678"/>
                    <w:lock w:val="sdtLocked"/>
                    <w:placeholder>
                      <w:docPart w:val="GBC11111111111111111111111111111"/>
                    </w:placeholder>
                  </w:sdtPr>
                  <w:sdtContent>
                    <w:tc>
                      <w:tcPr>
                        <w:tcW w:w="1560" w:type="dxa"/>
                        <w:gridSpan w:val="2"/>
                        <w:shd w:val="clear" w:color="auto" w:fill="auto"/>
                      </w:tcPr>
                      <w:p w:rsidR="007C4501" w:rsidRDefault="005E42E7">
                        <w:pPr>
                          <w:jc w:val="right"/>
                          <w:rPr>
                            <w:color w:val="FF9900"/>
                            <w:szCs w:val="21"/>
                          </w:rPr>
                        </w:pPr>
                        <w:r>
                          <w:rPr>
                            <w:szCs w:val="21"/>
                          </w:rPr>
                          <w:t>391,020,000</w:t>
                        </w:r>
                      </w:p>
                    </w:tc>
                  </w:sdtContent>
                </w:sdt>
                <w:sdt>
                  <w:sdtPr>
                    <w:rPr>
                      <w:szCs w:val="21"/>
                    </w:rPr>
                    <w:alias w:val="前十名股东持有股份状态"/>
                    <w:tag w:val="_GBC_705d317d75954a388fb48e155e13819a"/>
                    <w:id w:val="18561679"/>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8" w:type="dxa"/>
                        <w:shd w:val="clear" w:color="auto" w:fill="auto"/>
                        <w:vAlign w:val="center"/>
                      </w:tcPr>
                      <w:p w:rsidR="007C4501" w:rsidRDefault="005E42E7">
                        <w:pPr>
                          <w:jc w:val="center"/>
                          <w:rPr>
                            <w:color w:val="FF9900"/>
                            <w:szCs w:val="21"/>
                          </w:rPr>
                        </w:pPr>
                        <w:r>
                          <w:rPr>
                            <w:szCs w:val="21"/>
                          </w:rPr>
                          <w:t>无</w:t>
                        </w:r>
                      </w:p>
                    </w:tc>
                  </w:sdtContent>
                </w:sdt>
                <w:sdt>
                  <w:sdtPr>
                    <w:rPr>
                      <w:szCs w:val="21"/>
                    </w:rPr>
                    <w:alias w:val="前十名股东持有股份质押或冻结数量"/>
                    <w:tag w:val="_GBC_b758e56999aa417d8929804789b57189"/>
                    <w:id w:val="18561680"/>
                    <w:lock w:val="sdtLocked"/>
                    <w:placeholder>
                      <w:docPart w:val="GBC11111111111111111111111111111"/>
                    </w:placeholder>
                    <w:showingPlcHdr/>
                  </w:sdtPr>
                  <w:sdtContent>
                    <w:tc>
                      <w:tcPr>
                        <w:tcW w:w="709" w:type="dxa"/>
                        <w:gridSpan w:val="2"/>
                        <w:shd w:val="clear" w:color="auto" w:fill="auto"/>
                      </w:tcPr>
                      <w:p w:rsidR="007C4501" w:rsidRDefault="00D45C55">
                        <w:pPr>
                          <w:jc w:val="right"/>
                          <w:rPr>
                            <w:color w:val="FF9900"/>
                            <w:szCs w:val="21"/>
                          </w:rPr>
                        </w:pPr>
                        <w:r>
                          <w:rPr>
                            <w:rFonts w:hint="eastAsia"/>
                            <w:color w:val="333399"/>
                          </w:rPr>
                          <w:t xml:space="preserve">　</w:t>
                        </w:r>
                      </w:p>
                    </w:tc>
                  </w:sdtContent>
                </w:sdt>
                <w:sdt>
                  <w:sdtPr>
                    <w:rPr>
                      <w:szCs w:val="21"/>
                    </w:rPr>
                    <w:alias w:val="前十名股东的股东性质"/>
                    <w:tag w:val="_GBC_2b683d4f8d754502b4edb69c1ad9e9c7"/>
                    <w:id w:val="18561681"/>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097" w:type="dxa"/>
                        <w:shd w:val="clear" w:color="auto" w:fill="auto"/>
                      </w:tcPr>
                      <w:p w:rsidR="007C4501" w:rsidRDefault="005E42E7">
                        <w:pPr>
                          <w:jc w:val="center"/>
                          <w:rPr>
                            <w:color w:val="FF9900"/>
                            <w:szCs w:val="21"/>
                          </w:rPr>
                        </w:pPr>
                        <w:r>
                          <w:rPr>
                            <w:szCs w:val="21"/>
                          </w:rPr>
                          <w:t>境外法人</w:t>
                        </w:r>
                      </w:p>
                    </w:tc>
                  </w:sdtContent>
                </w:sdt>
              </w:tr>
            </w:sdtContent>
          </w:sdt>
          <w:sdt>
            <w:sdtPr>
              <w:rPr>
                <w:szCs w:val="21"/>
              </w:rPr>
              <w:alias w:val="前十名股东持股情况"/>
              <w:tag w:val="_GBC_ddfbacf0af4d423dbe398b80bf7c5731"/>
              <w:id w:val="3039864"/>
              <w:lock w:val="sdtLocked"/>
              <w:placeholder>
                <w:docPart w:val="GBC11111111111111111111111111111"/>
              </w:placeholder>
            </w:sdtPr>
            <w:sdtEndPr>
              <w:rPr>
                <w:color w:val="FF9900"/>
              </w:rPr>
            </w:sdtEndPr>
            <w:sdtContent>
              <w:tr w:rsidR="004023E4" w:rsidTr="004023E4">
                <w:trPr>
                  <w:cantSplit/>
                </w:trPr>
                <w:sdt>
                  <w:sdtPr>
                    <w:rPr>
                      <w:szCs w:val="21"/>
                    </w:rPr>
                    <w:alias w:val="前十名股东名称"/>
                    <w:tag w:val="_GBC_7146818fc6c04866951e9cec0d36b524"/>
                    <w:id w:val="3039856"/>
                    <w:lock w:val="sdtLocked"/>
                    <w:placeholder>
                      <w:docPart w:val="GBC11111111111111111111111111111"/>
                    </w:placeholder>
                  </w:sdtPr>
                  <w:sdtContent>
                    <w:tc>
                      <w:tcPr>
                        <w:tcW w:w="1951" w:type="dxa"/>
                        <w:shd w:val="clear" w:color="auto" w:fill="auto"/>
                      </w:tcPr>
                      <w:p w:rsidR="007C4501" w:rsidRDefault="00E0141C">
                        <w:pPr>
                          <w:rPr>
                            <w:szCs w:val="21"/>
                          </w:rPr>
                        </w:pPr>
                        <w:r w:rsidRPr="00E0141C">
                          <w:rPr>
                            <w:rFonts w:hint="eastAsia"/>
                            <w:szCs w:val="21"/>
                          </w:rPr>
                          <w:t>深圳市中科龙</w:t>
                        </w:r>
                        <w:proofErr w:type="gramStart"/>
                        <w:r w:rsidRPr="00E0141C">
                          <w:rPr>
                            <w:rFonts w:hint="eastAsia"/>
                            <w:szCs w:val="21"/>
                          </w:rPr>
                          <w:t>盛创业</w:t>
                        </w:r>
                        <w:proofErr w:type="gramEnd"/>
                        <w:r w:rsidRPr="00E0141C">
                          <w:rPr>
                            <w:rFonts w:hint="eastAsia"/>
                            <w:szCs w:val="21"/>
                          </w:rPr>
                          <w:t>投资有限公司</w:t>
                        </w:r>
                      </w:p>
                    </w:tc>
                  </w:sdtContent>
                </w:sdt>
                <w:sdt>
                  <w:sdtPr>
                    <w:rPr>
                      <w:szCs w:val="21"/>
                    </w:rPr>
                    <w:alias w:val="前十名股东报告期内增减"/>
                    <w:tag w:val="_GBC_b358310bb0d043e294b901239937dec1"/>
                    <w:id w:val="3039857"/>
                    <w:lock w:val="sdtLocked"/>
                    <w:placeholder>
                      <w:docPart w:val="GBC11111111111111111111111111111"/>
                    </w:placeholder>
                  </w:sdtPr>
                  <w:sdtContent>
                    <w:tc>
                      <w:tcPr>
                        <w:tcW w:w="992" w:type="dxa"/>
                        <w:shd w:val="clear" w:color="auto" w:fill="auto"/>
                      </w:tcPr>
                      <w:p w:rsidR="007C4501" w:rsidRDefault="005E42E7" w:rsidP="005E42E7">
                        <w:pPr>
                          <w:jc w:val="right"/>
                          <w:rPr>
                            <w:color w:val="FF9900"/>
                            <w:szCs w:val="21"/>
                          </w:rPr>
                        </w:pPr>
                        <w:r>
                          <w:rPr>
                            <w:rFonts w:hint="eastAsia"/>
                            <w:szCs w:val="21"/>
                          </w:rPr>
                          <w:t>0</w:t>
                        </w:r>
                      </w:p>
                    </w:tc>
                  </w:sdtContent>
                </w:sdt>
                <w:sdt>
                  <w:sdtPr>
                    <w:rPr>
                      <w:szCs w:val="21"/>
                    </w:rPr>
                    <w:alias w:val="股东持有股份数量"/>
                    <w:tag w:val="_GBC_f0b9cf7af1314f1a8720869a47c0be59"/>
                    <w:id w:val="3039858"/>
                    <w:lock w:val="sdtLocked"/>
                    <w:placeholder>
                      <w:docPart w:val="GBC11111111111111111111111111111"/>
                    </w:placeholder>
                  </w:sdtPr>
                  <w:sdtContent>
                    <w:tc>
                      <w:tcPr>
                        <w:tcW w:w="1418" w:type="dxa"/>
                        <w:gridSpan w:val="2"/>
                        <w:shd w:val="clear" w:color="auto" w:fill="auto"/>
                      </w:tcPr>
                      <w:p w:rsidR="007C4501" w:rsidRDefault="00E0141C">
                        <w:pPr>
                          <w:jc w:val="right"/>
                          <w:rPr>
                            <w:szCs w:val="21"/>
                          </w:rPr>
                        </w:pPr>
                        <w:r>
                          <w:rPr>
                            <w:szCs w:val="21"/>
                          </w:rPr>
                          <w:t>6,384,000</w:t>
                        </w:r>
                      </w:p>
                    </w:tc>
                  </w:sdtContent>
                </w:sdt>
                <w:sdt>
                  <w:sdtPr>
                    <w:rPr>
                      <w:szCs w:val="21"/>
                    </w:rPr>
                    <w:alias w:val="前十名股东持股比例"/>
                    <w:tag w:val="_GBC_8f326c0c89bc4a47af64ceba0514b91e"/>
                    <w:id w:val="3039859"/>
                    <w:lock w:val="sdtLocked"/>
                    <w:placeholder>
                      <w:docPart w:val="GBC11111111111111111111111111111"/>
                    </w:placeholder>
                  </w:sdtPr>
                  <w:sdtContent>
                    <w:tc>
                      <w:tcPr>
                        <w:tcW w:w="850" w:type="dxa"/>
                        <w:gridSpan w:val="2"/>
                        <w:shd w:val="clear" w:color="auto" w:fill="auto"/>
                      </w:tcPr>
                      <w:p w:rsidR="007C4501" w:rsidRDefault="004023E4">
                        <w:pPr>
                          <w:jc w:val="right"/>
                          <w:rPr>
                            <w:szCs w:val="21"/>
                          </w:rPr>
                        </w:pPr>
                        <w:r>
                          <w:rPr>
                            <w:szCs w:val="21"/>
                          </w:rPr>
                          <w:t>1.31</w:t>
                        </w:r>
                      </w:p>
                    </w:tc>
                  </w:sdtContent>
                </w:sdt>
                <w:sdt>
                  <w:sdtPr>
                    <w:rPr>
                      <w:szCs w:val="21"/>
                    </w:rPr>
                    <w:alias w:val="前十名股东持有有限售条件股份数量"/>
                    <w:tag w:val="_GBC_9eab614900ab43198bd22510759f3419"/>
                    <w:id w:val="3039860"/>
                    <w:lock w:val="sdtLocked"/>
                    <w:placeholder>
                      <w:docPart w:val="GBC11111111111111111111111111111"/>
                    </w:placeholder>
                  </w:sdtPr>
                  <w:sdtContent>
                    <w:tc>
                      <w:tcPr>
                        <w:tcW w:w="1560" w:type="dxa"/>
                        <w:gridSpan w:val="2"/>
                        <w:shd w:val="clear" w:color="auto" w:fill="auto"/>
                      </w:tcPr>
                      <w:p w:rsidR="007C4501" w:rsidRDefault="005E42E7">
                        <w:pPr>
                          <w:jc w:val="right"/>
                          <w:rPr>
                            <w:color w:val="FF9900"/>
                            <w:szCs w:val="21"/>
                          </w:rPr>
                        </w:pPr>
                        <w:r>
                          <w:rPr>
                            <w:szCs w:val="21"/>
                          </w:rPr>
                          <w:t>6,384,000</w:t>
                        </w:r>
                      </w:p>
                    </w:tc>
                  </w:sdtContent>
                </w:sdt>
                <w:sdt>
                  <w:sdtPr>
                    <w:rPr>
                      <w:szCs w:val="21"/>
                    </w:rPr>
                    <w:alias w:val="前十名股东持有股份状态"/>
                    <w:tag w:val="_GBC_705d317d75954a388fb48e155e13819a"/>
                    <w:id w:val="3039861"/>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8" w:type="dxa"/>
                        <w:shd w:val="clear" w:color="auto" w:fill="auto"/>
                        <w:vAlign w:val="center"/>
                      </w:tcPr>
                      <w:p w:rsidR="007C4501" w:rsidRDefault="005E42E7">
                        <w:pPr>
                          <w:jc w:val="center"/>
                          <w:rPr>
                            <w:color w:val="FF9900"/>
                            <w:szCs w:val="21"/>
                          </w:rPr>
                        </w:pPr>
                        <w:r>
                          <w:rPr>
                            <w:szCs w:val="21"/>
                          </w:rPr>
                          <w:t>无</w:t>
                        </w:r>
                      </w:p>
                    </w:tc>
                  </w:sdtContent>
                </w:sdt>
                <w:sdt>
                  <w:sdtPr>
                    <w:rPr>
                      <w:szCs w:val="21"/>
                    </w:rPr>
                    <w:alias w:val="前十名股东持有股份质押或冻结数量"/>
                    <w:tag w:val="_GBC_b758e56999aa417d8929804789b57189"/>
                    <w:id w:val="3039862"/>
                    <w:lock w:val="sdtLocked"/>
                    <w:placeholder>
                      <w:docPart w:val="GBC11111111111111111111111111111"/>
                    </w:placeholder>
                    <w:showingPlcHdr/>
                  </w:sdtPr>
                  <w:sdtContent>
                    <w:tc>
                      <w:tcPr>
                        <w:tcW w:w="709" w:type="dxa"/>
                        <w:gridSpan w:val="2"/>
                        <w:shd w:val="clear" w:color="auto" w:fill="auto"/>
                      </w:tcPr>
                      <w:p w:rsidR="007C4501" w:rsidRDefault="00D45C55">
                        <w:pPr>
                          <w:jc w:val="right"/>
                          <w:rPr>
                            <w:color w:val="FF9900"/>
                            <w:szCs w:val="21"/>
                          </w:rPr>
                        </w:pPr>
                        <w:r>
                          <w:rPr>
                            <w:rFonts w:hint="eastAsia"/>
                            <w:color w:val="333399"/>
                          </w:rPr>
                          <w:t xml:space="preserve">　</w:t>
                        </w:r>
                      </w:p>
                    </w:tc>
                  </w:sdtContent>
                </w:sdt>
                <w:sdt>
                  <w:sdtPr>
                    <w:rPr>
                      <w:szCs w:val="21"/>
                    </w:rPr>
                    <w:alias w:val="前十名股东的股东性质"/>
                    <w:tag w:val="_GBC_2b683d4f8d754502b4edb69c1ad9e9c7"/>
                    <w:id w:val="3039863"/>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097" w:type="dxa"/>
                        <w:shd w:val="clear" w:color="auto" w:fill="auto"/>
                      </w:tcPr>
                      <w:p w:rsidR="007C4501" w:rsidRDefault="005E42E7">
                        <w:pPr>
                          <w:jc w:val="center"/>
                          <w:rPr>
                            <w:color w:val="FF9900"/>
                            <w:szCs w:val="21"/>
                          </w:rPr>
                        </w:pPr>
                        <w:r>
                          <w:rPr>
                            <w:szCs w:val="21"/>
                          </w:rPr>
                          <w:t>境内非国有法人</w:t>
                        </w:r>
                      </w:p>
                    </w:tc>
                  </w:sdtContent>
                </w:sdt>
              </w:tr>
            </w:sdtContent>
          </w:sdt>
          <w:sdt>
            <w:sdtPr>
              <w:rPr>
                <w:szCs w:val="21"/>
              </w:rPr>
              <w:alias w:val="前十名股东持股情况"/>
              <w:tag w:val="_GBC_ddfbacf0af4d423dbe398b80bf7c5731"/>
              <w:id w:val="3039873"/>
              <w:lock w:val="sdtLocked"/>
              <w:placeholder>
                <w:docPart w:val="GBC11111111111111111111111111111"/>
              </w:placeholder>
            </w:sdtPr>
            <w:sdtEndPr>
              <w:rPr>
                <w:color w:val="FF9900"/>
              </w:rPr>
            </w:sdtEndPr>
            <w:sdtContent>
              <w:tr w:rsidR="004023E4" w:rsidTr="004023E4">
                <w:trPr>
                  <w:cantSplit/>
                </w:trPr>
                <w:sdt>
                  <w:sdtPr>
                    <w:rPr>
                      <w:szCs w:val="21"/>
                    </w:rPr>
                    <w:alias w:val="前十名股东名称"/>
                    <w:tag w:val="_GBC_7146818fc6c04866951e9cec0d36b524"/>
                    <w:id w:val="3039865"/>
                    <w:lock w:val="sdtLocked"/>
                    <w:placeholder>
                      <w:docPart w:val="GBC11111111111111111111111111111"/>
                    </w:placeholder>
                  </w:sdtPr>
                  <w:sdtContent>
                    <w:tc>
                      <w:tcPr>
                        <w:tcW w:w="1951" w:type="dxa"/>
                        <w:shd w:val="clear" w:color="auto" w:fill="auto"/>
                      </w:tcPr>
                      <w:p w:rsidR="007C4501" w:rsidRDefault="00E0141C">
                        <w:pPr>
                          <w:rPr>
                            <w:szCs w:val="21"/>
                          </w:rPr>
                        </w:pPr>
                        <w:r w:rsidRPr="00E0141C">
                          <w:rPr>
                            <w:rFonts w:hint="eastAsia"/>
                            <w:szCs w:val="21"/>
                          </w:rPr>
                          <w:t>深圳市中</w:t>
                        </w:r>
                        <w:proofErr w:type="gramStart"/>
                        <w:r w:rsidRPr="00E0141C">
                          <w:rPr>
                            <w:rFonts w:hint="eastAsia"/>
                            <w:szCs w:val="21"/>
                          </w:rPr>
                          <w:t>科宏易创业</w:t>
                        </w:r>
                        <w:proofErr w:type="gramEnd"/>
                        <w:r w:rsidRPr="00E0141C">
                          <w:rPr>
                            <w:rFonts w:hint="eastAsia"/>
                            <w:szCs w:val="21"/>
                          </w:rPr>
                          <w:t>投资有限公司</w:t>
                        </w:r>
                      </w:p>
                    </w:tc>
                  </w:sdtContent>
                </w:sdt>
                <w:sdt>
                  <w:sdtPr>
                    <w:rPr>
                      <w:szCs w:val="21"/>
                    </w:rPr>
                    <w:alias w:val="前十名股东报告期内增减"/>
                    <w:tag w:val="_GBC_b358310bb0d043e294b901239937dec1"/>
                    <w:id w:val="3039866"/>
                    <w:lock w:val="sdtLocked"/>
                    <w:placeholder>
                      <w:docPart w:val="GBC11111111111111111111111111111"/>
                    </w:placeholder>
                  </w:sdtPr>
                  <w:sdtContent>
                    <w:tc>
                      <w:tcPr>
                        <w:tcW w:w="992" w:type="dxa"/>
                        <w:shd w:val="clear" w:color="auto" w:fill="auto"/>
                      </w:tcPr>
                      <w:p w:rsidR="007C4501" w:rsidRDefault="005E42E7" w:rsidP="005E42E7">
                        <w:pPr>
                          <w:jc w:val="right"/>
                          <w:rPr>
                            <w:color w:val="FF9900"/>
                            <w:szCs w:val="21"/>
                          </w:rPr>
                        </w:pPr>
                        <w:r>
                          <w:rPr>
                            <w:rFonts w:hint="eastAsia"/>
                            <w:szCs w:val="21"/>
                          </w:rPr>
                          <w:t>0</w:t>
                        </w:r>
                      </w:p>
                    </w:tc>
                  </w:sdtContent>
                </w:sdt>
                <w:sdt>
                  <w:sdtPr>
                    <w:rPr>
                      <w:szCs w:val="21"/>
                    </w:rPr>
                    <w:alias w:val="股东持有股份数量"/>
                    <w:tag w:val="_GBC_f0b9cf7af1314f1a8720869a47c0be59"/>
                    <w:id w:val="3039867"/>
                    <w:lock w:val="sdtLocked"/>
                    <w:placeholder>
                      <w:docPart w:val="GBC11111111111111111111111111111"/>
                    </w:placeholder>
                  </w:sdtPr>
                  <w:sdtContent>
                    <w:tc>
                      <w:tcPr>
                        <w:tcW w:w="1418" w:type="dxa"/>
                        <w:gridSpan w:val="2"/>
                        <w:shd w:val="clear" w:color="auto" w:fill="auto"/>
                      </w:tcPr>
                      <w:p w:rsidR="007C4501" w:rsidRDefault="00E0141C">
                        <w:pPr>
                          <w:jc w:val="right"/>
                          <w:rPr>
                            <w:szCs w:val="21"/>
                          </w:rPr>
                        </w:pPr>
                        <w:r>
                          <w:rPr>
                            <w:szCs w:val="21"/>
                          </w:rPr>
                          <w:t>1,596,000</w:t>
                        </w:r>
                      </w:p>
                    </w:tc>
                  </w:sdtContent>
                </w:sdt>
                <w:sdt>
                  <w:sdtPr>
                    <w:rPr>
                      <w:szCs w:val="21"/>
                    </w:rPr>
                    <w:alias w:val="前十名股东持股比例"/>
                    <w:tag w:val="_GBC_8f326c0c89bc4a47af64ceba0514b91e"/>
                    <w:id w:val="3039868"/>
                    <w:lock w:val="sdtLocked"/>
                    <w:placeholder>
                      <w:docPart w:val="GBC11111111111111111111111111111"/>
                    </w:placeholder>
                  </w:sdtPr>
                  <w:sdtContent>
                    <w:tc>
                      <w:tcPr>
                        <w:tcW w:w="850" w:type="dxa"/>
                        <w:gridSpan w:val="2"/>
                        <w:shd w:val="clear" w:color="auto" w:fill="auto"/>
                      </w:tcPr>
                      <w:p w:rsidR="007C4501" w:rsidRDefault="004023E4">
                        <w:pPr>
                          <w:jc w:val="right"/>
                          <w:rPr>
                            <w:szCs w:val="21"/>
                          </w:rPr>
                        </w:pPr>
                        <w:r>
                          <w:rPr>
                            <w:szCs w:val="21"/>
                          </w:rPr>
                          <w:t>0.33</w:t>
                        </w:r>
                      </w:p>
                    </w:tc>
                  </w:sdtContent>
                </w:sdt>
                <w:sdt>
                  <w:sdtPr>
                    <w:rPr>
                      <w:szCs w:val="21"/>
                    </w:rPr>
                    <w:alias w:val="前十名股东持有有限售条件股份数量"/>
                    <w:tag w:val="_GBC_9eab614900ab43198bd22510759f3419"/>
                    <w:id w:val="3039869"/>
                    <w:lock w:val="sdtLocked"/>
                    <w:placeholder>
                      <w:docPart w:val="GBC11111111111111111111111111111"/>
                    </w:placeholder>
                  </w:sdtPr>
                  <w:sdtContent>
                    <w:tc>
                      <w:tcPr>
                        <w:tcW w:w="1560" w:type="dxa"/>
                        <w:gridSpan w:val="2"/>
                        <w:shd w:val="clear" w:color="auto" w:fill="auto"/>
                      </w:tcPr>
                      <w:p w:rsidR="007C4501" w:rsidRDefault="005E42E7">
                        <w:pPr>
                          <w:jc w:val="right"/>
                          <w:rPr>
                            <w:color w:val="FF9900"/>
                            <w:szCs w:val="21"/>
                          </w:rPr>
                        </w:pPr>
                        <w:r>
                          <w:rPr>
                            <w:szCs w:val="21"/>
                          </w:rPr>
                          <w:t>1,596,000</w:t>
                        </w:r>
                      </w:p>
                    </w:tc>
                  </w:sdtContent>
                </w:sdt>
                <w:sdt>
                  <w:sdtPr>
                    <w:rPr>
                      <w:szCs w:val="21"/>
                    </w:rPr>
                    <w:alias w:val="前十名股东持有股份状态"/>
                    <w:tag w:val="_GBC_705d317d75954a388fb48e155e13819a"/>
                    <w:id w:val="3039870"/>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8" w:type="dxa"/>
                        <w:shd w:val="clear" w:color="auto" w:fill="auto"/>
                        <w:vAlign w:val="center"/>
                      </w:tcPr>
                      <w:p w:rsidR="007C4501" w:rsidRDefault="005E42E7">
                        <w:pPr>
                          <w:jc w:val="center"/>
                          <w:rPr>
                            <w:color w:val="FF9900"/>
                            <w:szCs w:val="21"/>
                          </w:rPr>
                        </w:pPr>
                        <w:r>
                          <w:rPr>
                            <w:szCs w:val="21"/>
                          </w:rPr>
                          <w:t>无</w:t>
                        </w:r>
                      </w:p>
                    </w:tc>
                  </w:sdtContent>
                </w:sdt>
                <w:sdt>
                  <w:sdtPr>
                    <w:rPr>
                      <w:szCs w:val="21"/>
                    </w:rPr>
                    <w:alias w:val="前十名股东持有股份质押或冻结数量"/>
                    <w:tag w:val="_GBC_b758e56999aa417d8929804789b57189"/>
                    <w:id w:val="3039871"/>
                    <w:lock w:val="sdtLocked"/>
                    <w:placeholder>
                      <w:docPart w:val="GBC11111111111111111111111111111"/>
                    </w:placeholder>
                    <w:showingPlcHdr/>
                  </w:sdtPr>
                  <w:sdtContent>
                    <w:tc>
                      <w:tcPr>
                        <w:tcW w:w="709" w:type="dxa"/>
                        <w:gridSpan w:val="2"/>
                        <w:shd w:val="clear" w:color="auto" w:fill="auto"/>
                      </w:tcPr>
                      <w:p w:rsidR="007C4501" w:rsidRDefault="00D45C55">
                        <w:pPr>
                          <w:jc w:val="right"/>
                          <w:rPr>
                            <w:color w:val="FF9900"/>
                            <w:szCs w:val="21"/>
                          </w:rPr>
                        </w:pPr>
                        <w:r>
                          <w:rPr>
                            <w:rFonts w:hint="eastAsia"/>
                            <w:color w:val="333399"/>
                          </w:rPr>
                          <w:t xml:space="preserve">　</w:t>
                        </w:r>
                      </w:p>
                    </w:tc>
                  </w:sdtContent>
                </w:sdt>
                <w:sdt>
                  <w:sdtPr>
                    <w:rPr>
                      <w:szCs w:val="21"/>
                    </w:rPr>
                    <w:alias w:val="前十名股东的股东性质"/>
                    <w:tag w:val="_GBC_2b683d4f8d754502b4edb69c1ad9e9c7"/>
                    <w:id w:val="3039872"/>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097" w:type="dxa"/>
                        <w:shd w:val="clear" w:color="auto" w:fill="auto"/>
                      </w:tcPr>
                      <w:p w:rsidR="007C4501" w:rsidRDefault="005E42E7">
                        <w:pPr>
                          <w:jc w:val="center"/>
                          <w:rPr>
                            <w:color w:val="FF9900"/>
                            <w:szCs w:val="21"/>
                          </w:rPr>
                        </w:pPr>
                        <w:r>
                          <w:rPr>
                            <w:szCs w:val="21"/>
                          </w:rPr>
                          <w:t>境内非国有法人</w:t>
                        </w:r>
                      </w:p>
                    </w:tc>
                  </w:sdtContent>
                </w:sdt>
              </w:tr>
            </w:sdtContent>
          </w:sdt>
          <w:sdt>
            <w:sdtPr>
              <w:rPr>
                <w:szCs w:val="21"/>
              </w:rPr>
              <w:alias w:val="前十名股东持股情况"/>
              <w:tag w:val="_GBC_ddfbacf0af4d423dbe398b80bf7c5731"/>
              <w:id w:val="3039882"/>
              <w:lock w:val="sdtLocked"/>
              <w:placeholder>
                <w:docPart w:val="GBC11111111111111111111111111111"/>
              </w:placeholder>
            </w:sdtPr>
            <w:sdtEndPr>
              <w:rPr>
                <w:color w:val="FF9900"/>
              </w:rPr>
            </w:sdtEndPr>
            <w:sdtContent>
              <w:tr w:rsidR="004023E4" w:rsidTr="004023E4">
                <w:trPr>
                  <w:cantSplit/>
                </w:trPr>
                <w:sdt>
                  <w:sdtPr>
                    <w:rPr>
                      <w:szCs w:val="21"/>
                    </w:rPr>
                    <w:alias w:val="前十名股东名称"/>
                    <w:tag w:val="_GBC_7146818fc6c04866951e9cec0d36b524"/>
                    <w:id w:val="3039874"/>
                    <w:lock w:val="sdtLocked"/>
                    <w:placeholder>
                      <w:docPart w:val="GBC11111111111111111111111111111"/>
                    </w:placeholder>
                  </w:sdtPr>
                  <w:sdtContent>
                    <w:tc>
                      <w:tcPr>
                        <w:tcW w:w="1951" w:type="dxa"/>
                        <w:shd w:val="clear" w:color="auto" w:fill="auto"/>
                      </w:tcPr>
                      <w:p w:rsidR="007C4501" w:rsidRDefault="00E0141C">
                        <w:pPr>
                          <w:rPr>
                            <w:szCs w:val="21"/>
                          </w:rPr>
                        </w:pPr>
                        <w:r w:rsidRPr="00E0141C">
                          <w:rPr>
                            <w:rFonts w:hint="eastAsia"/>
                            <w:szCs w:val="21"/>
                          </w:rPr>
                          <w:t>上海证券有限责任公司</w:t>
                        </w:r>
                        <w:r w:rsidRPr="00E0141C">
                          <w:rPr>
                            <w:szCs w:val="21"/>
                          </w:rPr>
                          <w:t xml:space="preserve">   </w:t>
                        </w:r>
                      </w:p>
                    </w:tc>
                  </w:sdtContent>
                </w:sdt>
                <w:sdt>
                  <w:sdtPr>
                    <w:rPr>
                      <w:szCs w:val="21"/>
                    </w:rPr>
                    <w:alias w:val="前十名股东报告期内增减"/>
                    <w:tag w:val="_GBC_b358310bb0d043e294b901239937dec1"/>
                    <w:id w:val="3039875"/>
                    <w:lock w:val="sdtLocked"/>
                    <w:placeholder>
                      <w:docPart w:val="GBC11111111111111111111111111111"/>
                    </w:placeholder>
                  </w:sdtPr>
                  <w:sdtContent>
                    <w:tc>
                      <w:tcPr>
                        <w:tcW w:w="992" w:type="dxa"/>
                        <w:shd w:val="clear" w:color="auto" w:fill="auto"/>
                      </w:tcPr>
                      <w:p w:rsidR="007C4501" w:rsidRDefault="00A0147A">
                        <w:pPr>
                          <w:jc w:val="right"/>
                          <w:rPr>
                            <w:color w:val="FF9900"/>
                            <w:szCs w:val="21"/>
                          </w:rPr>
                        </w:pPr>
                        <w:r>
                          <w:rPr>
                            <w:szCs w:val="21"/>
                          </w:rPr>
                          <w:t>599,902</w:t>
                        </w:r>
                      </w:p>
                    </w:tc>
                  </w:sdtContent>
                </w:sdt>
                <w:sdt>
                  <w:sdtPr>
                    <w:rPr>
                      <w:szCs w:val="21"/>
                    </w:rPr>
                    <w:alias w:val="股东持有股份数量"/>
                    <w:tag w:val="_GBC_f0b9cf7af1314f1a8720869a47c0be59"/>
                    <w:id w:val="3039876"/>
                    <w:lock w:val="sdtLocked"/>
                    <w:placeholder>
                      <w:docPart w:val="GBC11111111111111111111111111111"/>
                    </w:placeholder>
                  </w:sdtPr>
                  <w:sdtContent>
                    <w:tc>
                      <w:tcPr>
                        <w:tcW w:w="1418" w:type="dxa"/>
                        <w:gridSpan w:val="2"/>
                        <w:shd w:val="clear" w:color="auto" w:fill="auto"/>
                      </w:tcPr>
                      <w:p w:rsidR="007C4501" w:rsidRDefault="00E0141C">
                        <w:pPr>
                          <w:jc w:val="right"/>
                          <w:rPr>
                            <w:szCs w:val="21"/>
                          </w:rPr>
                        </w:pPr>
                        <w:r>
                          <w:rPr>
                            <w:szCs w:val="21"/>
                          </w:rPr>
                          <w:t>599,902</w:t>
                        </w:r>
                      </w:p>
                    </w:tc>
                  </w:sdtContent>
                </w:sdt>
                <w:sdt>
                  <w:sdtPr>
                    <w:rPr>
                      <w:szCs w:val="21"/>
                    </w:rPr>
                    <w:alias w:val="前十名股东持股比例"/>
                    <w:tag w:val="_GBC_8f326c0c89bc4a47af64ceba0514b91e"/>
                    <w:id w:val="3039877"/>
                    <w:lock w:val="sdtLocked"/>
                    <w:placeholder>
                      <w:docPart w:val="GBC11111111111111111111111111111"/>
                    </w:placeholder>
                  </w:sdtPr>
                  <w:sdtContent>
                    <w:tc>
                      <w:tcPr>
                        <w:tcW w:w="850" w:type="dxa"/>
                        <w:gridSpan w:val="2"/>
                        <w:shd w:val="clear" w:color="auto" w:fill="auto"/>
                      </w:tcPr>
                      <w:p w:rsidR="007C4501" w:rsidRDefault="004023E4">
                        <w:pPr>
                          <w:jc w:val="right"/>
                          <w:rPr>
                            <w:szCs w:val="21"/>
                          </w:rPr>
                        </w:pPr>
                        <w:r>
                          <w:rPr>
                            <w:szCs w:val="21"/>
                          </w:rPr>
                          <w:t>0.12</w:t>
                        </w:r>
                      </w:p>
                    </w:tc>
                  </w:sdtContent>
                </w:sdt>
                <w:sdt>
                  <w:sdtPr>
                    <w:rPr>
                      <w:szCs w:val="21"/>
                    </w:rPr>
                    <w:alias w:val="前十名股东持有有限售条件股份数量"/>
                    <w:tag w:val="_GBC_9eab614900ab43198bd22510759f3419"/>
                    <w:id w:val="3039878"/>
                    <w:lock w:val="sdtLocked"/>
                    <w:placeholder>
                      <w:docPart w:val="GBC11111111111111111111111111111"/>
                    </w:placeholder>
                  </w:sdtPr>
                  <w:sdtContent>
                    <w:tc>
                      <w:tcPr>
                        <w:tcW w:w="1560" w:type="dxa"/>
                        <w:gridSpan w:val="2"/>
                        <w:shd w:val="clear" w:color="auto" w:fill="auto"/>
                      </w:tcPr>
                      <w:p w:rsidR="007C4501" w:rsidRDefault="005E42E7" w:rsidP="005E42E7">
                        <w:pPr>
                          <w:jc w:val="right"/>
                          <w:rPr>
                            <w:color w:val="FF9900"/>
                            <w:szCs w:val="21"/>
                          </w:rPr>
                        </w:pPr>
                        <w:r>
                          <w:rPr>
                            <w:rFonts w:hint="eastAsia"/>
                            <w:szCs w:val="21"/>
                          </w:rPr>
                          <w:t>0</w:t>
                        </w:r>
                      </w:p>
                    </w:tc>
                  </w:sdtContent>
                </w:sdt>
                <w:sdt>
                  <w:sdtPr>
                    <w:rPr>
                      <w:szCs w:val="21"/>
                    </w:rPr>
                    <w:alias w:val="前十名股东持有股份状态"/>
                    <w:tag w:val="_GBC_705d317d75954a388fb48e155e13819a"/>
                    <w:id w:val="3039879"/>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8" w:type="dxa"/>
                        <w:shd w:val="clear" w:color="auto" w:fill="auto"/>
                        <w:vAlign w:val="center"/>
                      </w:tcPr>
                      <w:p w:rsidR="007C4501" w:rsidRDefault="005E42E7">
                        <w:pPr>
                          <w:jc w:val="center"/>
                          <w:rPr>
                            <w:color w:val="FF9900"/>
                            <w:szCs w:val="21"/>
                          </w:rPr>
                        </w:pPr>
                        <w:r>
                          <w:rPr>
                            <w:szCs w:val="21"/>
                          </w:rPr>
                          <w:t>未知</w:t>
                        </w:r>
                      </w:p>
                    </w:tc>
                  </w:sdtContent>
                </w:sdt>
                <w:sdt>
                  <w:sdtPr>
                    <w:rPr>
                      <w:szCs w:val="21"/>
                    </w:rPr>
                    <w:alias w:val="前十名股东持有股份质押或冻结数量"/>
                    <w:tag w:val="_GBC_b758e56999aa417d8929804789b57189"/>
                    <w:id w:val="3039880"/>
                    <w:lock w:val="sdtLocked"/>
                    <w:placeholder>
                      <w:docPart w:val="GBC11111111111111111111111111111"/>
                    </w:placeholder>
                    <w:showingPlcHdr/>
                  </w:sdtPr>
                  <w:sdtContent>
                    <w:tc>
                      <w:tcPr>
                        <w:tcW w:w="709" w:type="dxa"/>
                        <w:gridSpan w:val="2"/>
                        <w:shd w:val="clear" w:color="auto" w:fill="auto"/>
                      </w:tcPr>
                      <w:p w:rsidR="007C4501" w:rsidRDefault="00D45C55">
                        <w:pPr>
                          <w:jc w:val="right"/>
                          <w:rPr>
                            <w:color w:val="FF9900"/>
                            <w:szCs w:val="21"/>
                          </w:rPr>
                        </w:pPr>
                        <w:r>
                          <w:rPr>
                            <w:rFonts w:hint="eastAsia"/>
                            <w:color w:val="333399"/>
                          </w:rPr>
                          <w:t xml:space="preserve">　</w:t>
                        </w:r>
                      </w:p>
                    </w:tc>
                  </w:sdtContent>
                </w:sdt>
                <w:sdt>
                  <w:sdtPr>
                    <w:rPr>
                      <w:szCs w:val="21"/>
                    </w:rPr>
                    <w:alias w:val="前十名股东的股东性质"/>
                    <w:tag w:val="_GBC_2b683d4f8d754502b4edb69c1ad9e9c7"/>
                    <w:id w:val="3039881"/>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097" w:type="dxa"/>
                        <w:shd w:val="clear" w:color="auto" w:fill="auto"/>
                      </w:tcPr>
                      <w:p w:rsidR="007C4501" w:rsidRDefault="005E42E7">
                        <w:pPr>
                          <w:jc w:val="center"/>
                          <w:rPr>
                            <w:color w:val="FF9900"/>
                            <w:szCs w:val="21"/>
                          </w:rPr>
                        </w:pPr>
                        <w:r>
                          <w:rPr>
                            <w:szCs w:val="21"/>
                          </w:rPr>
                          <w:t>未知</w:t>
                        </w:r>
                      </w:p>
                    </w:tc>
                  </w:sdtContent>
                </w:sdt>
              </w:tr>
            </w:sdtContent>
          </w:sdt>
          <w:sdt>
            <w:sdtPr>
              <w:rPr>
                <w:szCs w:val="21"/>
              </w:rPr>
              <w:alias w:val="前十名股东持股情况"/>
              <w:tag w:val="_GBC_ddfbacf0af4d423dbe398b80bf7c5731"/>
              <w:id w:val="3039891"/>
              <w:lock w:val="sdtLocked"/>
              <w:placeholder>
                <w:docPart w:val="GBC11111111111111111111111111111"/>
              </w:placeholder>
            </w:sdtPr>
            <w:sdtEndPr>
              <w:rPr>
                <w:color w:val="FF9900"/>
              </w:rPr>
            </w:sdtEndPr>
            <w:sdtContent>
              <w:tr w:rsidR="004023E4" w:rsidTr="004023E4">
                <w:trPr>
                  <w:cantSplit/>
                </w:trPr>
                <w:sdt>
                  <w:sdtPr>
                    <w:rPr>
                      <w:szCs w:val="21"/>
                    </w:rPr>
                    <w:alias w:val="前十名股东名称"/>
                    <w:tag w:val="_GBC_7146818fc6c04866951e9cec0d36b524"/>
                    <w:id w:val="3039883"/>
                    <w:lock w:val="sdtLocked"/>
                    <w:placeholder>
                      <w:docPart w:val="GBC11111111111111111111111111111"/>
                    </w:placeholder>
                  </w:sdtPr>
                  <w:sdtContent>
                    <w:tc>
                      <w:tcPr>
                        <w:tcW w:w="1951" w:type="dxa"/>
                        <w:shd w:val="clear" w:color="auto" w:fill="auto"/>
                      </w:tcPr>
                      <w:p w:rsidR="007C4501" w:rsidRDefault="00E0141C">
                        <w:pPr>
                          <w:rPr>
                            <w:szCs w:val="21"/>
                          </w:rPr>
                        </w:pPr>
                        <w:r w:rsidRPr="00E0141C">
                          <w:rPr>
                            <w:rFonts w:hint="eastAsia"/>
                            <w:szCs w:val="21"/>
                          </w:rPr>
                          <w:t>王梦芸</w:t>
                        </w:r>
                        <w:r w:rsidRPr="00E0141C">
                          <w:rPr>
                            <w:szCs w:val="21"/>
                          </w:rPr>
                          <w:t xml:space="preserve">   </w:t>
                        </w:r>
                      </w:p>
                    </w:tc>
                  </w:sdtContent>
                </w:sdt>
                <w:sdt>
                  <w:sdtPr>
                    <w:rPr>
                      <w:szCs w:val="21"/>
                    </w:rPr>
                    <w:alias w:val="前十名股东报告期内增减"/>
                    <w:tag w:val="_GBC_b358310bb0d043e294b901239937dec1"/>
                    <w:id w:val="3039884"/>
                    <w:lock w:val="sdtLocked"/>
                    <w:placeholder>
                      <w:docPart w:val="GBC11111111111111111111111111111"/>
                    </w:placeholder>
                  </w:sdtPr>
                  <w:sdtContent>
                    <w:tc>
                      <w:tcPr>
                        <w:tcW w:w="992" w:type="dxa"/>
                        <w:shd w:val="clear" w:color="auto" w:fill="auto"/>
                      </w:tcPr>
                      <w:p w:rsidR="007C4501" w:rsidRDefault="00A0147A">
                        <w:pPr>
                          <w:jc w:val="right"/>
                          <w:rPr>
                            <w:color w:val="FF9900"/>
                            <w:szCs w:val="21"/>
                          </w:rPr>
                        </w:pPr>
                        <w:r>
                          <w:rPr>
                            <w:szCs w:val="21"/>
                          </w:rPr>
                          <w:t>570,000</w:t>
                        </w:r>
                      </w:p>
                    </w:tc>
                  </w:sdtContent>
                </w:sdt>
                <w:sdt>
                  <w:sdtPr>
                    <w:rPr>
                      <w:szCs w:val="21"/>
                    </w:rPr>
                    <w:alias w:val="股东持有股份数量"/>
                    <w:tag w:val="_GBC_f0b9cf7af1314f1a8720869a47c0be59"/>
                    <w:id w:val="3039885"/>
                    <w:lock w:val="sdtLocked"/>
                    <w:placeholder>
                      <w:docPart w:val="GBC11111111111111111111111111111"/>
                    </w:placeholder>
                  </w:sdtPr>
                  <w:sdtContent>
                    <w:tc>
                      <w:tcPr>
                        <w:tcW w:w="1418" w:type="dxa"/>
                        <w:gridSpan w:val="2"/>
                        <w:shd w:val="clear" w:color="auto" w:fill="auto"/>
                      </w:tcPr>
                      <w:p w:rsidR="007C4501" w:rsidRDefault="00E0141C">
                        <w:pPr>
                          <w:jc w:val="right"/>
                          <w:rPr>
                            <w:szCs w:val="21"/>
                          </w:rPr>
                        </w:pPr>
                        <w:r>
                          <w:rPr>
                            <w:szCs w:val="21"/>
                          </w:rPr>
                          <w:t>570,000</w:t>
                        </w:r>
                      </w:p>
                    </w:tc>
                  </w:sdtContent>
                </w:sdt>
                <w:sdt>
                  <w:sdtPr>
                    <w:rPr>
                      <w:szCs w:val="21"/>
                    </w:rPr>
                    <w:alias w:val="前十名股东持股比例"/>
                    <w:tag w:val="_GBC_8f326c0c89bc4a47af64ceba0514b91e"/>
                    <w:id w:val="3039886"/>
                    <w:lock w:val="sdtLocked"/>
                    <w:placeholder>
                      <w:docPart w:val="GBC11111111111111111111111111111"/>
                    </w:placeholder>
                  </w:sdtPr>
                  <w:sdtContent>
                    <w:tc>
                      <w:tcPr>
                        <w:tcW w:w="850" w:type="dxa"/>
                        <w:gridSpan w:val="2"/>
                        <w:shd w:val="clear" w:color="auto" w:fill="auto"/>
                      </w:tcPr>
                      <w:p w:rsidR="007C4501" w:rsidRDefault="004023E4">
                        <w:pPr>
                          <w:jc w:val="right"/>
                          <w:rPr>
                            <w:szCs w:val="21"/>
                          </w:rPr>
                        </w:pPr>
                        <w:r>
                          <w:rPr>
                            <w:szCs w:val="21"/>
                          </w:rPr>
                          <w:t>0.12</w:t>
                        </w:r>
                      </w:p>
                    </w:tc>
                  </w:sdtContent>
                </w:sdt>
                <w:sdt>
                  <w:sdtPr>
                    <w:rPr>
                      <w:szCs w:val="21"/>
                    </w:rPr>
                    <w:alias w:val="前十名股东持有有限售条件股份数量"/>
                    <w:tag w:val="_GBC_9eab614900ab43198bd22510759f3419"/>
                    <w:id w:val="3039887"/>
                    <w:lock w:val="sdtLocked"/>
                    <w:placeholder>
                      <w:docPart w:val="GBC11111111111111111111111111111"/>
                    </w:placeholder>
                  </w:sdtPr>
                  <w:sdtContent>
                    <w:tc>
                      <w:tcPr>
                        <w:tcW w:w="1560" w:type="dxa"/>
                        <w:gridSpan w:val="2"/>
                        <w:shd w:val="clear" w:color="auto" w:fill="auto"/>
                      </w:tcPr>
                      <w:p w:rsidR="007C4501" w:rsidRDefault="005E42E7" w:rsidP="005E42E7">
                        <w:pPr>
                          <w:jc w:val="right"/>
                          <w:rPr>
                            <w:color w:val="FF9900"/>
                            <w:szCs w:val="21"/>
                          </w:rPr>
                        </w:pPr>
                        <w:r>
                          <w:rPr>
                            <w:rFonts w:hint="eastAsia"/>
                            <w:szCs w:val="21"/>
                          </w:rPr>
                          <w:t>0</w:t>
                        </w:r>
                      </w:p>
                    </w:tc>
                  </w:sdtContent>
                </w:sdt>
                <w:sdt>
                  <w:sdtPr>
                    <w:rPr>
                      <w:szCs w:val="21"/>
                    </w:rPr>
                    <w:alias w:val="前十名股东持有股份状态"/>
                    <w:tag w:val="_GBC_705d317d75954a388fb48e155e13819a"/>
                    <w:id w:val="3039888"/>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8" w:type="dxa"/>
                        <w:shd w:val="clear" w:color="auto" w:fill="auto"/>
                        <w:vAlign w:val="center"/>
                      </w:tcPr>
                      <w:p w:rsidR="007C4501" w:rsidRDefault="005E42E7">
                        <w:pPr>
                          <w:jc w:val="center"/>
                          <w:rPr>
                            <w:color w:val="FF9900"/>
                            <w:szCs w:val="21"/>
                          </w:rPr>
                        </w:pPr>
                        <w:r>
                          <w:rPr>
                            <w:szCs w:val="21"/>
                          </w:rPr>
                          <w:t>未知</w:t>
                        </w:r>
                      </w:p>
                    </w:tc>
                  </w:sdtContent>
                </w:sdt>
                <w:sdt>
                  <w:sdtPr>
                    <w:rPr>
                      <w:szCs w:val="21"/>
                    </w:rPr>
                    <w:alias w:val="前十名股东持有股份质押或冻结数量"/>
                    <w:tag w:val="_GBC_b758e56999aa417d8929804789b57189"/>
                    <w:id w:val="3039889"/>
                    <w:lock w:val="sdtLocked"/>
                    <w:placeholder>
                      <w:docPart w:val="GBC11111111111111111111111111111"/>
                    </w:placeholder>
                    <w:showingPlcHdr/>
                  </w:sdtPr>
                  <w:sdtContent>
                    <w:tc>
                      <w:tcPr>
                        <w:tcW w:w="709" w:type="dxa"/>
                        <w:gridSpan w:val="2"/>
                        <w:shd w:val="clear" w:color="auto" w:fill="auto"/>
                      </w:tcPr>
                      <w:p w:rsidR="007C4501" w:rsidRDefault="00D45C55">
                        <w:pPr>
                          <w:jc w:val="right"/>
                          <w:rPr>
                            <w:color w:val="FF9900"/>
                            <w:szCs w:val="21"/>
                          </w:rPr>
                        </w:pPr>
                        <w:r>
                          <w:rPr>
                            <w:rFonts w:hint="eastAsia"/>
                            <w:color w:val="333399"/>
                          </w:rPr>
                          <w:t xml:space="preserve">　</w:t>
                        </w:r>
                      </w:p>
                    </w:tc>
                  </w:sdtContent>
                </w:sdt>
                <w:sdt>
                  <w:sdtPr>
                    <w:rPr>
                      <w:szCs w:val="21"/>
                    </w:rPr>
                    <w:alias w:val="前十名股东的股东性质"/>
                    <w:tag w:val="_GBC_2b683d4f8d754502b4edb69c1ad9e9c7"/>
                    <w:id w:val="3039890"/>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097" w:type="dxa"/>
                        <w:shd w:val="clear" w:color="auto" w:fill="auto"/>
                      </w:tcPr>
                      <w:p w:rsidR="007C4501" w:rsidRDefault="005E42E7">
                        <w:pPr>
                          <w:jc w:val="center"/>
                          <w:rPr>
                            <w:color w:val="FF9900"/>
                            <w:szCs w:val="21"/>
                          </w:rPr>
                        </w:pPr>
                        <w:r>
                          <w:rPr>
                            <w:szCs w:val="21"/>
                          </w:rPr>
                          <w:t>未知</w:t>
                        </w:r>
                      </w:p>
                    </w:tc>
                  </w:sdtContent>
                </w:sdt>
              </w:tr>
            </w:sdtContent>
          </w:sdt>
          <w:sdt>
            <w:sdtPr>
              <w:rPr>
                <w:szCs w:val="21"/>
              </w:rPr>
              <w:alias w:val="前十名股东持股情况"/>
              <w:tag w:val="_GBC_ddfbacf0af4d423dbe398b80bf7c5731"/>
              <w:id w:val="11815479"/>
              <w:lock w:val="sdtLocked"/>
              <w:placeholder>
                <w:docPart w:val="DefaultPlaceholder_22675703"/>
              </w:placeholder>
            </w:sdtPr>
            <w:sdtContent>
              <w:tr w:rsidR="004023E4" w:rsidTr="004023E4">
                <w:trPr>
                  <w:cantSplit/>
                </w:trPr>
                <w:sdt>
                  <w:sdtPr>
                    <w:rPr>
                      <w:szCs w:val="21"/>
                    </w:rPr>
                    <w:alias w:val="前十名股东名称"/>
                    <w:tag w:val="_GBC_7146818fc6c04866951e9cec0d36b524"/>
                    <w:id w:val="11815480"/>
                    <w:lock w:val="sdtLocked"/>
                    <w:placeholder>
                      <w:docPart w:val="GBC11111111111111111111111111111"/>
                    </w:placeholder>
                  </w:sdtPr>
                  <w:sdtContent>
                    <w:tc>
                      <w:tcPr>
                        <w:tcW w:w="1951" w:type="dxa"/>
                        <w:shd w:val="clear" w:color="auto" w:fill="auto"/>
                      </w:tcPr>
                      <w:p w:rsidR="005E42E7" w:rsidRDefault="005E42E7">
                        <w:pPr>
                          <w:rPr>
                            <w:szCs w:val="21"/>
                          </w:rPr>
                        </w:pPr>
                        <w:r w:rsidRPr="005E42E7">
                          <w:rPr>
                            <w:rFonts w:hint="eastAsia"/>
                            <w:szCs w:val="21"/>
                          </w:rPr>
                          <w:t>赵康</w:t>
                        </w:r>
                        <w:r w:rsidRPr="005E42E7">
                          <w:rPr>
                            <w:szCs w:val="21"/>
                          </w:rPr>
                          <w:t xml:space="preserve">   </w:t>
                        </w:r>
                      </w:p>
                    </w:tc>
                  </w:sdtContent>
                </w:sdt>
                <w:sdt>
                  <w:sdtPr>
                    <w:rPr>
                      <w:szCs w:val="21"/>
                    </w:rPr>
                    <w:alias w:val="前十名股东报告期内增减"/>
                    <w:tag w:val="_GBC_b358310bb0d043e294b901239937dec1"/>
                    <w:id w:val="11815485"/>
                    <w:lock w:val="sdtLocked"/>
                    <w:placeholder>
                      <w:docPart w:val="GBC11111111111111111111111111111"/>
                    </w:placeholder>
                  </w:sdtPr>
                  <w:sdtContent>
                    <w:tc>
                      <w:tcPr>
                        <w:tcW w:w="992" w:type="dxa"/>
                        <w:shd w:val="clear" w:color="auto" w:fill="auto"/>
                      </w:tcPr>
                      <w:p w:rsidR="005E42E7" w:rsidRDefault="00A0147A">
                        <w:pPr>
                          <w:jc w:val="right"/>
                          <w:rPr>
                            <w:szCs w:val="21"/>
                          </w:rPr>
                        </w:pPr>
                        <w:r>
                          <w:rPr>
                            <w:szCs w:val="21"/>
                          </w:rPr>
                          <w:t>568,700</w:t>
                        </w:r>
                      </w:p>
                    </w:tc>
                  </w:sdtContent>
                </w:sdt>
                <w:sdt>
                  <w:sdtPr>
                    <w:rPr>
                      <w:szCs w:val="21"/>
                    </w:rPr>
                    <w:alias w:val="股东持有股份数量"/>
                    <w:tag w:val="_GBC_f0b9cf7af1314f1a8720869a47c0be59"/>
                    <w:id w:val="11815492"/>
                    <w:lock w:val="sdtLocked"/>
                    <w:placeholder>
                      <w:docPart w:val="GBC11111111111111111111111111111"/>
                    </w:placeholder>
                  </w:sdtPr>
                  <w:sdtContent>
                    <w:tc>
                      <w:tcPr>
                        <w:tcW w:w="1418" w:type="dxa"/>
                        <w:gridSpan w:val="2"/>
                        <w:shd w:val="clear" w:color="auto" w:fill="auto"/>
                      </w:tcPr>
                      <w:p w:rsidR="005E42E7" w:rsidRDefault="005E42E7">
                        <w:pPr>
                          <w:jc w:val="right"/>
                          <w:rPr>
                            <w:szCs w:val="21"/>
                          </w:rPr>
                        </w:pPr>
                        <w:r>
                          <w:rPr>
                            <w:szCs w:val="21"/>
                          </w:rPr>
                          <w:t>568,700</w:t>
                        </w:r>
                      </w:p>
                    </w:tc>
                  </w:sdtContent>
                </w:sdt>
                <w:sdt>
                  <w:sdtPr>
                    <w:rPr>
                      <w:szCs w:val="21"/>
                    </w:rPr>
                    <w:alias w:val="前十名股东持股比例"/>
                    <w:tag w:val="_GBC_8f326c0c89bc4a47af64ceba0514b91e"/>
                    <w:id w:val="11815501"/>
                    <w:lock w:val="sdtLocked"/>
                    <w:placeholder>
                      <w:docPart w:val="GBC11111111111111111111111111111"/>
                    </w:placeholder>
                  </w:sdtPr>
                  <w:sdtContent>
                    <w:tc>
                      <w:tcPr>
                        <w:tcW w:w="850" w:type="dxa"/>
                        <w:gridSpan w:val="2"/>
                        <w:shd w:val="clear" w:color="auto" w:fill="auto"/>
                      </w:tcPr>
                      <w:p w:rsidR="005E42E7" w:rsidRDefault="004023E4">
                        <w:pPr>
                          <w:jc w:val="right"/>
                          <w:rPr>
                            <w:szCs w:val="21"/>
                          </w:rPr>
                        </w:pPr>
                        <w:r>
                          <w:rPr>
                            <w:szCs w:val="21"/>
                          </w:rPr>
                          <w:t>0.12</w:t>
                        </w:r>
                      </w:p>
                    </w:tc>
                  </w:sdtContent>
                </w:sdt>
                <w:sdt>
                  <w:sdtPr>
                    <w:rPr>
                      <w:szCs w:val="21"/>
                    </w:rPr>
                    <w:alias w:val="前十名股东持有有限售条件股份数量"/>
                    <w:tag w:val="_GBC_9eab614900ab43198bd22510759f3419"/>
                    <w:id w:val="11815512"/>
                    <w:lock w:val="sdtLocked"/>
                    <w:placeholder>
                      <w:docPart w:val="GBC11111111111111111111111111111"/>
                    </w:placeholder>
                  </w:sdtPr>
                  <w:sdtContent>
                    <w:tc>
                      <w:tcPr>
                        <w:tcW w:w="1560" w:type="dxa"/>
                        <w:gridSpan w:val="2"/>
                        <w:shd w:val="clear" w:color="auto" w:fill="auto"/>
                      </w:tcPr>
                      <w:p w:rsidR="005E42E7" w:rsidRDefault="005E42E7" w:rsidP="005E42E7">
                        <w:pPr>
                          <w:jc w:val="right"/>
                          <w:rPr>
                            <w:szCs w:val="21"/>
                          </w:rPr>
                        </w:pPr>
                        <w:r>
                          <w:rPr>
                            <w:rFonts w:hint="eastAsia"/>
                            <w:szCs w:val="21"/>
                          </w:rPr>
                          <w:t>0</w:t>
                        </w:r>
                      </w:p>
                    </w:tc>
                  </w:sdtContent>
                </w:sdt>
                <w:sdt>
                  <w:sdtPr>
                    <w:rPr>
                      <w:szCs w:val="21"/>
                    </w:rPr>
                    <w:alias w:val="前十名股东持有股份状态"/>
                    <w:tag w:val="_GBC_705d317d75954a388fb48e155e13819a"/>
                    <w:id w:val="11815525"/>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8" w:type="dxa"/>
                        <w:shd w:val="clear" w:color="auto" w:fill="auto"/>
                        <w:vAlign w:val="center"/>
                      </w:tcPr>
                      <w:p w:rsidR="005E42E7" w:rsidRDefault="005E42E7">
                        <w:pPr>
                          <w:jc w:val="center"/>
                          <w:rPr>
                            <w:szCs w:val="21"/>
                          </w:rPr>
                        </w:pPr>
                        <w:r>
                          <w:rPr>
                            <w:szCs w:val="21"/>
                          </w:rPr>
                          <w:t>未知</w:t>
                        </w:r>
                      </w:p>
                    </w:tc>
                  </w:sdtContent>
                </w:sdt>
                <w:sdt>
                  <w:sdtPr>
                    <w:rPr>
                      <w:szCs w:val="21"/>
                    </w:rPr>
                    <w:alias w:val="前十名股东持有股份质押或冻结数量"/>
                    <w:tag w:val="_GBC_b758e56999aa417d8929804789b57189"/>
                    <w:id w:val="11815540"/>
                    <w:lock w:val="sdtLocked"/>
                    <w:placeholder>
                      <w:docPart w:val="GBC11111111111111111111111111111"/>
                    </w:placeholder>
                    <w:showingPlcHdr/>
                  </w:sdtPr>
                  <w:sdtContent>
                    <w:tc>
                      <w:tcPr>
                        <w:tcW w:w="709" w:type="dxa"/>
                        <w:gridSpan w:val="2"/>
                        <w:shd w:val="clear" w:color="auto" w:fill="auto"/>
                      </w:tcPr>
                      <w:p w:rsidR="005E42E7" w:rsidRDefault="005E42E7">
                        <w:pPr>
                          <w:jc w:val="right"/>
                          <w:rPr>
                            <w:szCs w:val="21"/>
                          </w:rPr>
                        </w:pPr>
                        <w:r w:rsidRPr="0010065C">
                          <w:rPr>
                            <w:rStyle w:val="ae"/>
                            <w:rFonts w:hint="eastAsia"/>
                          </w:rPr>
                          <w:t xml:space="preserve">　</w:t>
                        </w:r>
                      </w:p>
                    </w:tc>
                  </w:sdtContent>
                </w:sdt>
                <w:sdt>
                  <w:sdtPr>
                    <w:rPr>
                      <w:color w:val="auto"/>
                      <w:szCs w:val="21"/>
                    </w:rPr>
                    <w:alias w:val="前十名股东的股东性质"/>
                    <w:tag w:val="_GBC_2b683d4f8d754502b4edb69c1ad9e9c7"/>
                    <w:id w:val="11815557"/>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097" w:type="dxa"/>
                        <w:shd w:val="clear" w:color="auto" w:fill="auto"/>
                      </w:tcPr>
                      <w:p w:rsidR="005E42E7" w:rsidRDefault="005E42E7">
                        <w:pPr>
                          <w:jc w:val="center"/>
                          <w:rPr>
                            <w:szCs w:val="21"/>
                          </w:rPr>
                        </w:pPr>
                        <w:r>
                          <w:rPr>
                            <w:szCs w:val="21"/>
                          </w:rPr>
                          <w:t>未知</w:t>
                        </w:r>
                      </w:p>
                    </w:tc>
                  </w:sdtContent>
                </w:sdt>
              </w:tr>
            </w:sdtContent>
          </w:sdt>
          <w:sdt>
            <w:sdtPr>
              <w:rPr>
                <w:szCs w:val="21"/>
              </w:rPr>
              <w:alias w:val="前十名股东持股情况"/>
              <w:tag w:val="_GBC_ddfbacf0af4d423dbe398b80bf7c5731"/>
              <w:id w:val="3039900"/>
              <w:lock w:val="sdtLocked"/>
              <w:placeholder>
                <w:docPart w:val="GBC11111111111111111111111111111"/>
              </w:placeholder>
            </w:sdtPr>
            <w:sdtEndPr>
              <w:rPr>
                <w:color w:val="FF9900"/>
              </w:rPr>
            </w:sdtEndPr>
            <w:sdtContent>
              <w:tr w:rsidR="004023E4" w:rsidTr="004023E4">
                <w:trPr>
                  <w:cantSplit/>
                </w:trPr>
                <w:sdt>
                  <w:sdtPr>
                    <w:rPr>
                      <w:szCs w:val="21"/>
                    </w:rPr>
                    <w:alias w:val="前十名股东名称"/>
                    <w:tag w:val="_GBC_7146818fc6c04866951e9cec0d36b524"/>
                    <w:id w:val="3039892"/>
                    <w:lock w:val="sdtLocked"/>
                    <w:placeholder>
                      <w:docPart w:val="GBC11111111111111111111111111111"/>
                    </w:placeholder>
                  </w:sdtPr>
                  <w:sdtContent>
                    <w:tc>
                      <w:tcPr>
                        <w:tcW w:w="1951" w:type="dxa"/>
                        <w:shd w:val="clear" w:color="auto" w:fill="auto"/>
                      </w:tcPr>
                      <w:p w:rsidR="007C4501" w:rsidRDefault="00E0141C">
                        <w:pPr>
                          <w:rPr>
                            <w:szCs w:val="21"/>
                          </w:rPr>
                        </w:pPr>
                        <w:r w:rsidRPr="00E0141C">
                          <w:rPr>
                            <w:rFonts w:hint="eastAsia"/>
                            <w:szCs w:val="21"/>
                          </w:rPr>
                          <w:t>北京鹏润投资有限公司</w:t>
                        </w:r>
                        <w:r w:rsidRPr="00E0141C">
                          <w:rPr>
                            <w:szCs w:val="21"/>
                          </w:rPr>
                          <w:t xml:space="preserve">  </w:t>
                        </w:r>
                      </w:p>
                    </w:tc>
                  </w:sdtContent>
                </w:sdt>
                <w:sdt>
                  <w:sdtPr>
                    <w:rPr>
                      <w:szCs w:val="21"/>
                    </w:rPr>
                    <w:alias w:val="前十名股东报告期内增减"/>
                    <w:tag w:val="_GBC_b358310bb0d043e294b901239937dec1"/>
                    <w:id w:val="3039893"/>
                    <w:lock w:val="sdtLocked"/>
                    <w:placeholder>
                      <w:docPart w:val="GBC11111111111111111111111111111"/>
                    </w:placeholder>
                  </w:sdtPr>
                  <w:sdtContent>
                    <w:tc>
                      <w:tcPr>
                        <w:tcW w:w="992" w:type="dxa"/>
                        <w:shd w:val="clear" w:color="auto" w:fill="auto"/>
                      </w:tcPr>
                      <w:p w:rsidR="007C4501" w:rsidRDefault="00A0147A">
                        <w:pPr>
                          <w:jc w:val="right"/>
                          <w:rPr>
                            <w:color w:val="FF9900"/>
                            <w:szCs w:val="21"/>
                          </w:rPr>
                        </w:pPr>
                        <w:r>
                          <w:rPr>
                            <w:szCs w:val="21"/>
                          </w:rPr>
                          <w:t>566,198</w:t>
                        </w:r>
                      </w:p>
                    </w:tc>
                  </w:sdtContent>
                </w:sdt>
                <w:sdt>
                  <w:sdtPr>
                    <w:rPr>
                      <w:szCs w:val="21"/>
                    </w:rPr>
                    <w:alias w:val="股东持有股份数量"/>
                    <w:tag w:val="_GBC_f0b9cf7af1314f1a8720869a47c0be59"/>
                    <w:id w:val="3039894"/>
                    <w:lock w:val="sdtLocked"/>
                    <w:placeholder>
                      <w:docPart w:val="GBC11111111111111111111111111111"/>
                    </w:placeholder>
                  </w:sdtPr>
                  <w:sdtContent>
                    <w:tc>
                      <w:tcPr>
                        <w:tcW w:w="1418" w:type="dxa"/>
                        <w:gridSpan w:val="2"/>
                        <w:shd w:val="clear" w:color="auto" w:fill="auto"/>
                      </w:tcPr>
                      <w:p w:rsidR="007C4501" w:rsidRDefault="00E0141C">
                        <w:pPr>
                          <w:jc w:val="right"/>
                          <w:rPr>
                            <w:szCs w:val="21"/>
                          </w:rPr>
                        </w:pPr>
                        <w:r>
                          <w:rPr>
                            <w:szCs w:val="21"/>
                          </w:rPr>
                          <w:t>566,198</w:t>
                        </w:r>
                      </w:p>
                    </w:tc>
                  </w:sdtContent>
                </w:sdt>
                <w:sdt>
                  <w:sdtPr>
                    <w:rPr>
                      <w:szCs w:val="21"/>
                    </w:rPr>
                    <w:alias w:val="前十名股东持股比例"/>
                    <w:tag w:val="_GBC_8f326c0c89bc4a47af64ceba0514b91e"/>
                    <w:id w:val="3039895"/>
                    <w:lock w:val="sdtLocked"/>
                    <w:placeholder>
                      <w:docPart w:val="GBC11111111111111111111111111111"/>
                    </w:placeholder>
                  </w:sdtPr>
                  <w:sdtContent>
                    <w:tc>
                      <w:tcPr>
                        <w:tcW w:w="850" w:type="dxa"/>
                        <w:gridSpan w:val="2"/>
                        <w:shd w:val="clear" w:color="auto" w:fill="auto"/>
                      </w:tcPr>
                      <w:p w:rsidR="007C4501" w:rsidRDefault="004023E4">
                        <w:pPr>
                          <w:jc w:val="right"/>
                          <w:rPr>
                            <w:szCs w:val="21"/>
                          </w:rPr>
                        </w:pPr>
                        <w:r>
                          <w:rPr>
                            <w:szCs w:val="21"/>
                          </w:rPr>
                          <w:t>0.12</w:t>
                        </w:r>
                      </w:p>
                    </w:tc>
                  </w:sdtContent>
                </w:sdt>
                <w:sdt>
                  <w:sdtPr>
                    <w:rPr>
                      <w:szCs w:val="21"/>
                    </w:rPr>
                    <w:alias w:val="前十名股东持有有限售条件股份数量"/>
                    <w:tag w:val="_GBC_9eab614900ab43198bd22510759f3419"/>
                    <w:id w:val="3039896"/>
                    <w:lock w:val="sdtLocked"/>
                    <w:placeholder>
                      <w:docPart w:val="GBC11111111111111111111111111111"/>
                    </w:placeholder>
                  </w:sdtPr>
                  <w:sdtContent>
                    <w:tc>
                      <w:tcPr>
                        <w:tcW w:w="1560" w:type="dxa"/>
                        <w:gridSpan w:val="2"/>
                        <w:shd w:val="clear" w:color="auto" w:fill="auto"/>
                      </w:tcPr>
                      <w:p w:rsidR="007C4501" w:rsidRDefault="005E42E7" w:rsidP="005E42E7">
                        <w:pPr>
                          <w:jc w:val="right"/>
                          <w:rPr>
                            <w:color w:val="FF9900"/>
                            <w:szCs w:val="21"/>
                          </w:rPr>
                        </w:pPr>
                        <w:r>
                          <w:rPr>
                            <w:rFonts w:hint="eastAsia"/>
                            <w:szCs w:val="21"/>
                          </w:rPr>
                          <w:t>0</w:t>
                        </w:r>
                      </w:p>
                    </w:tc>
                  </w:sdtContent>
                </w:sdt>
                <w:sdt>
                  <w:sdtPr>
                    <w:rPr>
                      <w:szCs w:val="21"/>
                    </w:rPr>
                    <w:alias w:val="前十名股东持有股份状态"/>
                    <w:tag w:val="_GBC_705d317d75954a388fb48e155e13819a"/>
                    <w:id w:val="3039897"/>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8" w:type="dxa"/>
                        <w:shd w:val="clear" w:color="auto" w:fill="auto"/>
                        <w:vAlign w:val="center"/>
                      </w:tcPr>
                      <w:p w:rsidR="007C4501" w:rsidRDefault="005E42E7">
                        <w:pPr>
                          <w:jc w:val="center"/>
                          <w:rPr>
                            <w:color w:val="FF9900"/>
                            <w:szCs w:val="21"/>
                          </w:rPr>
                        </w:pPr>
                        <w:r>
                          <w:rPr>
                            <w:szCs w:val="21"/>
                          </w:rPr>
                          <w:t>未知</w:t>
                        </w:r>
                      </w:p>
                    </w:tc>
                  </w:sdtContent>
                </w:sdt>
                <w:sdt>
                  <w:sdtPr>
                    <w:rPr>
                      <w:szCs w:val="21"/>
                    </w:rPr>
                    <w:alias w:val="前十名股东持有股份质押或冻结数量"/>
                    <w:tag w:val="_GBC_b758e56999aa417d8929804789b57189"/>
                    <w:id w:val="3039898"/>
                    <w:lock w:val="sdtLocked"/>
                    <w:placeholder>
                      <w:docPart w:val="GBC11111111111111111111111111111"/>
                    </w:placeholder>
                    <w:showingPlcHdr/>
                  </w:sdtPr>
                  <w:sdtContent>
                    <w:tc>
                      <w:tcPr>
                        <w:tcW w:w="709" w:type="dxa"/>
                        <w:gridSpan w:val="2"/>
                        <w:shd w:val="clear" w:color="auto" w:fill="auto"/>
                      </w:tcPr>
                      <w:p w:rsidR="007C4501" w:rsidRDefault="00D45C55">
                        <w:pPr>
                          <w:jc w:val="right"/>
                          <w:rPr>
                            <w:color w:val="FF9900"/>
                            <w:szCs w:val="21"/>
                          </w:rPr>
                        </w:pPr>
                        <w:r>
                          <w:rPr>
                            <w:rFonts w:hint="eastAsia"/>
                            <w:color w:val="333399"/>
                          </w:rPr>
                          <w:t xml:space="preserve">　</w:t>
                        </w:r>
                      </w:p>
                    </w:tc>
                  </w:sdtContent>
                </w:sdt>
                <w:sdt>
                  <w:sdtPr>
                    <w:rPr>
                      <w:szCs w:val="21"/>
                    </w:rPr>
                    <w:alias w:val="前十名股东的股东性质"/>
                    <w:tag w:val="_GBC_2b683d4f8d754502b4edb69c1ad9e9c7"/>
                    <w:id w:val="3039899"/>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097" w:type="dxa"/>
                        <w:shd w:val="clear" w:color="auto" w:fill="auto"/>
                      </w:tcPr>
                      <w:p w:rsidR="007C4501" w:rsidRDefault="005E42E7">
                        <w:pPr>
                          <w:jc w:val="center"/>
                          <w:rPr>
                            <w:color w:val="FF9900"/>
                            <w:szCs w:val="21"/>
                          </w:rPr>
                        </w:pPr>
                        <w:r>
                          <w:rPr>
                            <w:szCs w:val="21"/>
                          </w:rPr>
                          <w:t>未知</w:t>
                        </w:r>
                      </w:p>
                    </w:tc>
                  </w:sdtContent>
                </w:sdt>
              </w:tr>
            </w:sdtContent>
          </w:sdt>
          <w:sdt>
            <w:sdtPr>
              <w:rPr>
                <w:szCs w:val="21"/>
              </w:rPr>
              <w:alias w:val="前十名股东持股情况"/>
              <w:tag w:val="_GBC_ddfbacf0af4d423dbe398b80bf7c5731"/>
              <w:id w:val="3039909"/>
              <w:lock w:val="sdtLocked"/>
              <w:placeholder>
                <w:docPart w:val="GBC11111111111111111111111111111"/>
              </w:placeholder>
            </w:sdtPr>
            <w:sdtEndPr>
              <w:rPr>
                <w:color w:val="FF9900"/>
              </w:rPr>
            </w:sdtEndPr>
            <w:sdtContent>
              <w:tr w:rsidR="004023E4" w:rsidTr="004023E4">
                <w:trPr>
                  <w:cantSplit/>
                </w:trPr>
                <w:sdt>
                  <w:sdtPr>
                    <w:rPr>
                      <w:szCs w:val="21"/>
                    </w:rPr>
                    <w:alias w:val="前十名股东名称"/>
                    <w:tag w:val="_GBC_7146818fc6c04866951e9cec0d36b524"/>
                    <w:id w:val="3039901"/>
                    <w:lock w:val="sdtLocked"/>
                    <w:placeholder>
                      <w:docPart w:val="GBC11111111111111111111111111111"/>
                    </w:placeholder>
                  </w:sdtPr>
                  <w:sdtContent>
                    <w:tc>
                      <w:tcPr>
                        <w:tcW w:w="1951" w:type="dxa"/>
                        <w:shd w:val="clear" w:color="auto" w:fill="auto"/>
                      </w:tcPr>
                      <w:p w:rsidR="007C4501" w:rsidRDefault="00E0141C">
                        <w:pPr>
                          <w:rPr>
                            <w:szCs w:val="21"/>
                          </w:rPr>
                        </w:pPr>
                        <w:proofErr w:type="gramStart"/>
                        <w:r w:rsidRPr="00E0141C">
                          <w:rPr>
                            <w:rFonts w:hint="eastAsia"/>
                            <w:szCs w:val="21"/>
                          </w:rPr>
                          <w:t>吴伯金</w:t>
                        </w:r>
                        <w:proofErr w:type="gramEnd"/>
                      </w:p>
                    </w:tc>
                  </w:sdtContent>
                </w:sdt>
                <w:sdt>
                  <w:sdtPr>
                    <w:rPr>
                      <w:szCs w:val="21"/>
                    </w:rPr>
                    <w:alias w:val="前十名股东报告期内增减"/>
                    <w:tag w:val="_GBC_b358310bb0d043e294b901239937dec1"/>
                    <w:id w:val="3039902"/>
                    <w:lock w:val="sdtLocked"/>
                    <w:placeholder>
                      <w:docPart w:val="GBC11111111111111111111111111111"/>
                    </w:placeholder>
                  </w:sdtPr>
                  <w:sdtContent>
                    <w:tc>
                      <w:tcPr>
                        <w:tcW w:w="992" w:type="dxa"/>
                        <w:shd w:val="clear" w:color="auto" w:fill="auto"/>
                      </w:tcPr>
                      <w:p w:rsidR="007C4501" w:rsidRDefault="00A0147A">
                        <w:pPr>
                          <w:jc w:val="right"/>
                          <w:rPr>
                            <w:color w:val="FF9900"/>
                            <w:szCs w:val="21"/>
                          </w:rPr>
                        </w:pPr>
                        <w:r>
                          <w:rPr>
                            <w:szCs w:val="21"/>
                          </w:rPr>
                          <w:t>550,000</w:t>
                        </w:r>
                      </w:p>
                    </w:tc>
                  </w:sdtContent>
                </w:sdt>
                <w:sdt>
                  <w:sdtPr>
                    <w:rPr>
                      <w:szCs w:val="21"/>
                    </w:rPr>
                    <w:alias w:val="股东持有股份数量"/>
                    <w:tag w:val="_GBC_f0b9cf7af1314f1a8720869a47c0be59"/>
                    <w:id w:val="3039903"/>
                    <w:lock w:val="sdtLocked"/>
                    <w:placeholder>
                      <w:docPart w:val="GBC11111111111111111111111111111"/>
                    </w:placeholder>
                  </w:sdtPr>
                  <w:sdtContent>
                    <w:tc>
                      <w:tcPr>
                        <w:tcW w:w="1418" w:type="dxa"/>
                        <w:gridSpan w:val="2"/>
                        <w:shd w:val="clear" w:color="auto" w:fill="auto"/>
                      </w:tcPr>
                      <w:p w:rsidR="007C4501" w:rsidRDefault="00E0141C">
                        <w:pPr>
                          <w:jc w:val="right"/>
                          <w:rPr>
                            <w:szCs w:val="21"/>
                          </w:rPr>
                        </w:pPr>
                        <w:r>
                          <w:rPr>
                            <w:szCs w:val="21"/>
                          </w:rPr>
                          <w:t>550,000</w:t>
                        </w:r>
                      </w:p>
                    </w:tc>
                  </w:sdtContent>
                </w:sdt>
                <w:sdt>
                  <w:sdtPr>
                    <w:rPr>
                      <w:szCs w:val="21"/>
                    </w:rPr>
                    <w:alias w:val="前十名股东持股比例"/>
                    <w:tag w:val="_GBC_8f326c0c89bc4a47af64ceba0514b91e"/>
                    <w:id w:val="3039904"/>
                    <w:lock w:val="sdtLocked"/>
                    <w:placeholder>
                      <w:docPart w:val="GBC11111111111111111111111111111"/>
                    </w:placeholder>
                  </w:sdtPr>
                  <w:sdtContent>
                    <w:tc>
                      <w:tcPr>
                        <w:tcW w:w="850" w:type="dxa"/>
                        <w:gridSpan w:val="2"/>
                        <w:shd w:val="clear" w:color="auto" w:fill="auto"/>
                      </w:tcPr>
                      <w:p w:rsidR="007C4501" w:rsidRDefault="004023E4">
                        <w:pPr>
                          <w:jc w:val="right"/>
                          <w:rPr>
                            <w:szCs w:val="21"/>
                          </w:rPr>
                        </w:pPr>
                        <w:r>
                          <w:rPr>
                            <w:szCs w:val="21"/>
                          </w:rPr>
                          <w:t>0.11</w:t>
                        </w:r>
                      </w:p>
                    </w:tc>
                  </w:sdtContent>
                </w:sdt>
                <w:sdt>
                  <w:sdtPr>
                    <w:rPr>
                      <w:szCs w:val="21"/>
                    </w:rPr>
                    <w:alias w:val="前十名股东持有有限售条件股份数量"/>
                    <w:tag w:val="_GBC_9eab614900ab43198bd22510759f3419"/>
                    <w:id w:val="3039905"/>
                    <w:lock w:val="sdtLocked"/>
                    <w:placeholder>
                      <w:docPart w:val="GBC11111111111111111111111111111"/>
                    </w:placeholder>
                  </w:sdtPr>
                  <w:sdtContent>
                    <w:tc>
                      <w:tcPr>
                        <w:tcW w:w="1560" w:type="dxa"/>
                        <w:gridSpan w:val="2"/>
                        <w:shd w:val="clear" w:color="auto" w:fill="auto"/>
                      </w:tcPr>
                      <w:p w:rsidR="007C4501" w:rsidRDefault="005E42E7" w:rsidP="005E42E7">
                        <w:pPr>
                          <w:jc w:val="right"/>
                          <w:rPr>
                            <w:color w:val="FF9900"/>
                            <w:szCs w:val="21"/>
                          </w:rPr>
                        </w:pPr>
                        <w:r>
                          <w:rPr>
                            <w:rFonts w:hint="eastAsia"/>
                            <w:szCs w:val="21"/>
                          </w:rPr>
                          <w:t>0</w:t>
                        </w:r>
                      </w:p>
                    </w:tc>
                  </w:sdtContent>
                </w:sdt>
                <w:sdt>
                  <w:sdtPr>
                    <w:rPr>
                      <w:szCs w:val="21"/>
                    </w:rPr>
                    <w:alias w:val="前十名股东持有股份状态"/>
                    <w:tag w:val="_GBC_705d317d75954a388fb48e155e13819a"/>
                    <w:id w:val="3039906"/>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8" w:type="dxa"/>
                        <w:shd w:val="clear" w:color="auto" w:fill="auto"/>
                        <w:vAlign w:val="center"/>
                      </w:tcPr>
                      <w:p w:rsidR="007C4501" w:rsidRDefault="005E42E7">
                        <w:pPr>
                          <w:jc w:val="center"/>
                          <w:rPr>
                            <w:color w:val="FF9900"/>
                            <w:szCs w:val="21"/>
                          </w:rPr>
                        </w:pPr>
                        <w:r>
                          <w:rPr>
                            <w:szCs w:val="21"/>
                          </w:rPr>
                          <w:t>未知</w:t>
                        </w:r>
                      </w:p>
                    </w:tc>
                  </w:sdtContent>
                </w:sdt>
                <w:sdt>
                  <w:sdtPr>
                    <w:rPr>
                      <w:szCs w:val="21"/>
                    </w:rPr>
                    <w:alias w:val="前十名股东持有股份质押或冻结数量"/>
                    <w:tag w:val="_GBC_b758e56999aa417d8929804789b57189"/>
                    <w:id w:val="3039907"/>
                    <w:lock w:val="sdtLocked"/>
                    <w:placeholder>
                      <w:docPart w:val="GBC11111111111111111111111111111"/>
                    </w:placeholder>
                    <w:showingPlcHdr/>
                  </w:sdtPr>
                  <w:sdtContent>
                    <w:tc>
                      <w:tcPr>
                        <w:tcW w:w="709" w:type="dxa"/>
                        <w:gridSpan w:val="2"/>
                        <w:shd w:val="clear" w:color="auto" w:fill="auto"/>
                      </w:tcPr>
                      <w:p w:rsidR="007C4501" w:rsidRDefault="00D45C55">
                        <w:pPr>
                          <w:jc w:val="right"/>
                          <w:rPr>
                            <w:color w:val="FF9900"/>
                            <w:szCs w:val="21"/>
                          </w:rPr>
                        </w:pPr>
                        <w:r>
                          <w:rPr>
                            <w:rFonts w:hint="eastAsia"/>
                            <w:color w:val="333399"/>
                          </w:rPr>
                          <w:t xml:space="preserve">　</w:t>
                        </w:r>
                      </w:p>
                    </w:tc>
                  </w:sdtContent>
                </w:sdt>
                <w:sdt>
                  <w:sdtPr>
                    <w:rPr>
                      <w:szCs w:val="21"/>
                    </w:rPr>
                    <w:alias w:val="前十名股东的股东性质"/>
                    <w:tag w:val="_GBC_2b683d4f8d754502b4edb69c1ad9e9c7"/>
                    <w:id w:val="3039908"/>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097" w:type="dxa"/>
                        <w:shd w:val="clear" w:color="auto" w:fill="auto"/>
                      </w:tcPr>
                      <w:p w:rsidR="007C4501" w:rsidRDefault="005E42E7">
                        <w:pPr>
                          <w:jc w:val="center"/>
                          <w:rPr>
                            <w:color w:val="FF9900"/>
                            <w:szCs w:val="21"/>
                          </w:rPr>
                        </w:pPr>
                        <w:r>
                          <w:rPr>
                            <w:szCs w:val="21"/>
                          </w:rPr>
                          <w:t>未知</w:t>
                        </w:r>
                      </w:p>
                    </w:tc>
                  </w:sdtContent>
                </w:sdt>
              </w:tr>
            </w:sdtContent>
          </w:sdt>
          <w:sdt>
            <w:sdtPr>
              <w:rPr>
                <w:szCs w:val="21"/>
              </w:rPr>
              <w:alias w:val="前十名股东持股情况"/>
              <w:tag w:val="_GBC_ddfbacf0af4d423dbe398b80bf7c5731"/>
              <w:id w:val="11816186"/>
              <w:lock w:val="sdtLocked"/>
              <w:placeholder>
                <w:docPart w:val="DefaultPlaceholder_22675703"/>
              </w:placeholder>
            </w:sdtPr>
            <w:sdtContent>
              <w:tr w:rsidR="004023E4" w:rsidTr="004023E4">
                <w:trPr>
                  <w:cantSplit/>
                </w:trPr>
                <w:sdt>
                  <w:sdtPr>
                    <w:rPr>
                      <w:szCs w:val="21"/>
                    </w:rPr>
                    <w:alias w:val="前十名股东名称"/>
                    <w:tag w:val="_GBC_7146818fc6c04866951e9cec0d36b524"/>
                    <w:id w:val="11816187"/>
                    <w:lock w:val="sdtLocked"/>
                    <w:placeholder>
                      <w:docPart w:val="GBC11111111111111111111111111111"/>
                    </w:placeholder>
                  </w:sdtPr>
                  <w:sdtContent>
                    <w:tc>
                      <w:tcPr>
                        <w:tcW w:w="1951" w:type="dxa"/>
                        <w:shd w:val="clear" w:color="auto" w:fill="auto"/>
                      </w:tcPr>
                      <w:p w:rsidR="005E42E7" w:rsidRDefault="005E42E7">
                        <w:pPr>
                          <w:rPr>
                            <w:szCs w:val="21"/>
                          </w:rPr>
                        </w:pPr>
                        <w:r w:rsidRPr="005E42E7">
                          <w:rPr>
                            <w:rFonts w:hint="eastAsia"/>
                            <w:szCs w:val="21"/>
                          </w:rPr>
                          <w:t>韩学琴</w:t>
                        </w:r>
                        <w:r w:rsidRPr="005E42E7">
                          <w:rPr>
                            <w:szCs w:val="21"/>
                          </w:rPr>
                          <w:t xml:space="preserve">   </w:t>
                        </w:r>
                      </w:p>
                    </w:tc>
                  </w:sdtContent>
                </w:sdt>
                <w:sdt>
                  <w:sdtPr>
                    <w:rPr>
                      <w:szCs w:val="21"/>
                    </w:rPr>
                    <w:alias w:val="前十名股东报告期内增减"/>
                    <w:tag w:val="_GBC_b358310bb0d043e294b901239937dec1"/>
                    <w:id w:val="11816192"/>
                    <w:lock w:val="sdtLocked"/>
                    <w:placeholder>
                      <w:docPart w:val="GBC11111111111111111111111111111"/>
                    </w:placeholder>
                  </w:sdtPr>
                  <w:sdtContent>
                    <w:tc>
                      <w:tcPr>
                        <w:tcW w:w="992" w:type="dxa"/>
                        <w:shd w:val="clear" w:color="auto" w:fill="auto"/>
                      </w:tcPr>
                      <w:p w:rsidR="005E42E7" w:rsidRDefault="00A0147A">
                        <w:pPr>
                          <w:jc w:val="right"/>
                          <w:rPr>
                            <w:szCs w:val="21"/>
                          </w:rPr>
                        </w:pPr>
                        <w:r>
                          <w:rPr>
                            <w:szCs w:val="21"/>
                          </w:rPr>
                          <w:t>545,360</w:t>
                        </w:r>
                      </w:p>
                    </w:tc>
                  </w:sdtContent>
                </w:sdt>
                <w:sdt>
                  <w:sdtPr>
                    <w:rPr>
                      <w:szCs w:val="21"/>
                    </w:rPr>
                    <w:alias w:val="股东持有股份数量"/>
                    <w:tag w:val="_GBC_f0b9cf7af1314f1a8720869a47c0be59"/>
                    <w:id w:val="11816199"/>
                    <w:lock w:val="sdtLocked"/>
                    <w:placeholder>
                      <w:docPart w:val="GBC11111111111111111111111111111"/>
                    </w:placeholder>
                  </w:sdtPr>
                  <w:sdtContent>
                    <w:tc>
                      <w:tcPr>
                        <w:tcW w:w="1418" w:type="dxa"/>
                        <w:gridSpan w:val="2"/>
                        <w:shd w:val="clear" w:color="auto" w:fill="auto"/>
                      </w:tcPr>
                      <w:p w:rsidR="005E42E7" w:rsidRDefault="005E42E7">
                        <w:pPr>
                          <w:jc w:val="right"/>
                          <w:rPr>
                            <w:szCs w:val="21"/>
                          </w:rPr>
                        </w:pPr>
                        <w:r>
                          <w:rPr>
                            <w:szCs w:val="21"/>
                          </w:rPr>
                          <w:t>545,360</w:t>
                        </w:r>
                      </w:p>
                    </w:tc>
                  </w:sdtContent>
                </w:sdt>
                <w:sdt>
                  <w:sdtPr>
                    <w:rPr>
                      <w:szCs w:val="21"/>
                    </w:rPr>
                    <w:alias w:val="前十名股东持股比例"/>
                    <w:tag w:val="_GBC_8f326c0c89bc4a47af64ceba0514b91e"/>
                    <w:id w:val="11816208"/>
                    <w:lock w:val="sdtLocked"/>
                    <w:placeholder>
                      <w:docPart w:val="GBC11111111111111111111111111111"/>
                    </w:placeholder>
                  </w:sdtPr>
                  <w:sdtContent>
                    <w:tc>
                      <w:tcPr>
                        <w:tcW w:w="850" w:type="dxa"/>
                        <w:gridSpan w:val="2"/>
                        <w:shd w:val="clear" w:color="auto" w:fill="auto"/>
                      </w:tcPr>
                      <w:p w:rsidR="005E42E7" w:rsidRDefault="004023E4">
                        <w:pPr>
                          <w:jc w:val="right"/>
                          <w:rPr>
                            <w:szCs w:val="21"/>
                          </w:rPr>
                        </w:pPr>
                        <w:r>
                          <w:rPr>
                            <w:szCs w:val="21"/>
                          </w:rPr>
                          <w:t>0.11</w:t>
                        </w:r>
                      </w:p>
                    </w:tc>
                  </w:sdtContent>
                </w:sdt>
                <w:sdt>
                  <w:sdtPr>
                    <w:rPr>
                      <w:szCs w:val="21"/>
                    </w:rPr>
                    <w:alias w:val="前十名股东持有有限售条件股份数量"/>
                    <w:tag w:val="_GBC_9eab614900ab43198bd22510759f3419"/>
                    <w:id w:val="11816219"/>
                    <w:lock w:val="sdtLocked"/>
                    <w:placeholder>
                      <w:docPart w:val="GBC11111111111111111111111111111"/>
                    </w:placeholder>
                  </w:sdtPr>
                  <w:sdtContent>
                    <w:tc>
                      <w:tcPr>
                        <w:tcW w:w="1560" w:type="dxa"/>
                        <w:gridSpan w:val="2"/>
                        <w:shd w:val="clear" w:color="auto" w:fill="auto"/>
                      </w:tcPr>
                      <w:p w:rsidR="005E42E7" w:rsidRDefault="005E42E7" w:rsidP="005E42E7">
                        <w:pPr>
                          <w:jc w:val="right"/>
                          <w:rPr>
                            <w:szCs w:val="21"/>
                          </w:rPr>
                        </w:pPr>
                        <w:r>
                          <w:rPr>
                            <w:rFonts w:hint="eastAsia"/>
                            <w:szCs w:val="21"/>
                          </w:rPr>
                          <w:t>0</w:t>
                        </w:r>
                      </w:p>
                    </w:tc>
                  </w:sdtContent>
                </w:sdt>
                <w:sdt>
                  <w:sdtPr>
                    <w:rPr>
                      <w:szCs w:val="21"/>
                    </w:rPr>
                    <w:alias w:val="前十名股东持有股份状态"/>
                    <w:tag w:val="_GBC_705d317d75954a388fb48e155e13819a"/>
                    <w:id w:val="11816232"/>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8" w:type="dxa"/>
                        <w:shd w:val="clear" w:color="auto" w:fill="auto"/>
                        <w:vAlign w:val="center"/>
                      </w:tcPr>
                      <w:p w:rsidR="005E42E7" w:rsidRDefault="005E42E7">
                        <w:pPr>
                          <w:jc w:val="center"/>
                          <w:rPr>
                            <w:szCs w:val="21"/>
                          </w:rPr>
                        </w:pPr>
                        <w:r>
                          <w:rPr>
                            <w:szCs w:val="21"/>
                          </w:rPr>
                          <w:t>未知</w:t>
                        </w:r>
                      </w:p>
                    </w:tc>
                  </w:sdtContent>
                </w:sdt>
                <w:sdt>
                  <w:sdtPr>
                    <w:rPr>
                      <w:szCs w:val="21"/>
                    </w:rPr>
                    <w:alias w:val="前十名股东持有股份质押或冻结数量"/>
                    <w:tag w:val="_GBC_b758e56999aa417d8929804789b57189"/>
                    <w:id w:val="11816247"/>
                    <w:lock w:val="sdtLocked"/>
                    <w:placeholder>
                      <w:docPart w:val="GBC11111111111111111111111111111"/>
                    </w:placeholder>
                    <w:showingPlcHdr/>
                  </w:sdtPr>
                  <w:sdtContent>
                    <w:tc>
                      <w:tcPr>
                        <w:tcW w:w="709" w:type="dxa"/>
                        <w:gridSpan w:val="2"/>
                        <w:shd w:val="clear" w:color="auto" w:fill="auto"/>
                      </w:tcPr>
                      <w:p w:rsidR="005E42E7" w:rsidRDefault="005E42E7">
                        <w:pPr>
                          <w:jc w:val="right"/>
                          <w:rPr>
                            <w:szCs w:val="21"/>
                          </w:rPr>
                        </w:pPr>
                        <w:r w:rsidRPr="0010065C">
                          <w:rPr>
                            <w:rStyle w:val="ae"/>
                            <w:rFonts w:hint="eastAsia"/>
                          </w:rPr>
                          <w:t xml:space="preserve">　</w:t>
                        </w:r>
                      </w:p>
                    </w:tc>
                  </w:sdtContent>
                </w:sdt>
                <w:sdt>
                  <w:sdtPr>
                    <w:rPr>
                      <w:color w:val="auto"/>
                      <w:szCs w:val="21"/>
                    </w:rPr>
                    <w:alias w:val="前十名股东的股东性质"/>
                    <w:tag w:val="_GBC_2b683d4f8d754502b4edb69c1ad9e9c7"/>
                    <w:id w:val="11816264"/>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097" w:type="dxa"/>
                        <w:shd w:val="clear" w:color="auto" w:fill="auto"/>
                      </w:tcPr>
                      <w:p w:rsidR="005E42E7" w:rsidRDefault="005E42E7">
                        <w:pPr>
                          <w:jc w:val="center"/>
                          <w:rPr>
                            <w:szCs w:val="21"/>
                          </w:rPr>
                        </w:pPr>
                        <w:r>
                          <w:rPr>
                            <w:szCs w:val="21"/>
                          </w:rPr>
                          <w:t>未知</w:t>
                        </w:r>
                      </w:p>
                    </w:tc>
                  </w:sdtContent>
                </w:sdt>
              </w:tr>
            </w:sdtContent>
          </w:sdt>
          <w:sdt>
            <w:sdtPr>
              <w:rPr>
                <w:szCs w:val="21"/>
              </w:rPr>
              <w:alias w:val="前十名股东持股情况"/>
              <w:tag w:val="_GBC_ddfbacf0af4d423dbe398b80bf7c5731"/>
              <w:id w:val="3039918"/>
              <w:lock w:val="sdtLocked"/>
              <w:placeholder>
                <w:docPart w:val="GBC11111111111111111111111111111"/>
              </w:placeholder>
            </w:sdtPr>
            <w:sdtEndPr>
              <w:rPr>
                <w:color w:val="FF9900"/>
              </w:rPr>
            </w:sdtEndPr>
            <w:sdtContent>
              <w:tr w:rsidR="004023E4" w:rsidTr="004023E4">
                <w:trPr>
                  <w:cantSplit/>
                </w:trPr>
                <w:sdt>
                  <w:sdtPr>
                    <w:rPr>
                      <w:szCs w:val="21"/>
                    </w:rPr>
                    <w:alias w:val="前十名股东名称"/>
                    <w:tag w:val="_GBC_7146818fc6c04866951e9cec0d36b524"/>
                    <w:id w:val="3039910"/>
                    <w:lock w:val="sdtLocked"/>
                    <w:placeholder>
                      <w:docPart w:val="GBC11111111111111111111111111111"/>
                    </w:placeholder>
                  </w:sdtPr>
                  <w:sdtContent>
                    <w:tc>
                      <w:tcPr>
                        <w:tcW w:w="1951" w:type="dxa"/>
                        <w:shd w:val="clear" w:color="auto" w:fill="auto"/>
                      </w:tcPr>
                      <w:p w:rsidR="007C4501" w:rsidRDefault="00E0141C">
                        <w:pPr>
                          <w:rPr>
                            <w:szCs w:val="21"/>
                          </w:rPr>
                        </w:pPr>
                        <w:r w:rsidRPr="00E0141C">
                          <w:rPr>
                            <w:rFonts w:hint="eastAsia"/>
                            <w:szCs w:val="21"/>
                          </w:rPr>
                          <w:t>中国国际金融有限公司</w:t>
                        </w:r>
                      </w:p>
                    </w:tc>
                  </w:sdtContent>
                </w:sdt>
                <w:sdt>
                  <w:sdtPr>
                    <w:rPr>
                      <w:szCs w:val="21"/>
                    </w:rPr>
                    <w:alias w:val="前十名股东报告期内增减"/>
                    <w:tag w:val="_GBC_b358310bb0d043e294b901239937dec1"/>
                    <w:id w:val="3039911"/>
                    <w:lock w:val="sdtLocked"/>
                    <w:placeholder>
                      <w:docPart w:val="GBC11111111111111111111111111111"/>
                    </w:placeholder>
                  </w:sdtPr>
                  <w:sdtContent>
                    <w:tc>
                      <w:tcPr>
                        <w:tcW w:w="992" w:type="dxa"/>
                        <w:shd w:val="clear" w:color="auto" w:fill="auto"/>
                      </w:tcPr>
                      <w:p w:rsidR="007C4501" w:rsidRDefault="00A0147A">
                        <w:pPr>
                          <w:jc w:val="right"/>
                          <w:rPr>
                            <w:color w:val="FF9900"/>
                            <w:szCs w:val="21"/>
                          </w:rPr>
                        </w:pPr>
                        <w:r>
                          <w:rPr>
                            <w:szCs w:val="21"/>
                          </w:rPr>
                          <w:t>539,076</w:t>
                        </w:r>
                      </w:p>
                    </w:tc>
                  </w:sdtContent>
                </w:sdt>
                <w:sdt>
                  <w:sdtPr>
                    <w:rPr>
                      <w:szCs w:val="21"/>
                    </w:rPr>
                    <w:alias w:val="股东持有股份数量"/>
                    <w:tag w:val="_GBC_f0b9cf7af1314f1a8720869a47c0be59"/>
                    <w:id w:val="3039912"/>
                    <w:lock w:val="sdtLocked"/>
                    <w:placeholder>
                      <w:docPart w:val="GBC11111111111111111111111111111"/>
                    </w:placeholder>
                  </w:sdtPr>
                  <w:sdtContent>
                    <w:tc>
                      <w:tcPr>
                        <w:tcW w:w="1418" w:type="dxa"/>
                        <w:gridSpan w:val="2"/>
                        <w:shd w:val="clear" w:color="auto" w:fill="auto"/>
                      </w:tcPr>
                      <w:p w:rsidR="007C4501" w:rsidRDefault="00E0141C">
                        <w:pPr>
                          <w:jc w:val="right"/>
                          <w:rPr>
                            <w:szCs w:val="21"/>
                          </w:rPr>
                        </w:pPr>
                        <w:r>
                          <w:rPr>
                            <w:szCs w:val="21"/>
                          </w:rPr>
                          <w:t>539,076</w:t>
                        </w:r>
                      </w:p>
                    </w:tc>
                  </w:sdtContent>
                </w:sdt>
                <w:sdt>
                  <w:sdtPr>
                    <w:rPr>
                      <w:szCs w:val="21"/>
                    </w:rPr>
                    <w:alias w:val="前十名股东持股比例"/>
                    <w:tag w:val="_GBC_8f326c0c89bc4a47af64ceba0514b91e"/>
                    <w:id w:val="3039913"/>
                    <w:lock w:val="sdtLocked"/>
                    <w:placeholder>
                      <w:docPart w:val="GBC11111111111111111111111111111"/>
                    </w:placeholder>
                  </w:sdtPr>
                  <w:sdtContent>
                    <w:tc>
                      <w:tcPr>
                        <w:tcW w:w="850" w:type="dxa"/>
                        <w:gridSpan w:val="2"/>
                        <w:shd w:val="clear" w:color="auto" w:fill="auto"/>
                      </w:tcPr>
                      <w:p w:rsidR="007C4501" w:rsidRDefault="004023E4">
                        <w:pPr>
                          <w:jc w:val="right"/>
                          <w:rPr>
                            <w:szCs w:val="21"/>
                          </w:rPr>
                        </w:pPr>
                        <w:r>
                          <w:rPr>
                            <w:szCs w:val="21"/>
                          </w:rPr>
                          <w:t>0.11</w:t>
                        </w:r>
                      </w:p>
                    </w:tc>
                  </w:sdtContent>
                </w:sdt>
                <w:sdt>
                  <w:sdtPr>
                    <w:rPr>
                      <w:szCs w:val="21"/>
                    </w:rPr>
                    <w:alias w:val="前十名股东持有有限售条件股份数量"/>
                    <w:tag w:val="_GBC_9eab614900ab43198bd22510759f3419"/>
                    <w:id w:val="3039914"/>
                    <w:lock w:val="sdtLocked"/>
                    <w:placeholder>
                      <w:docPart w:val="GBC11111111111111111111111111111"/>
                    </w:placeholder>
                  </w:sdtPr>
                  <w:sdtContent>
                    <w:tc>
                      <w:tcPr>
                        <w:tcW w:w="1560" w:type="dxa"/>
                        <w:gridSpan w:val="2"/>
                        <w:shd w:val="clear" w:color="auto" w:fill="auto"/>
                      </w:tcPr>
                      <w:p w:rsidR="007C4501" w:rsidRDefault="005E42E7" w:rsidP="005E42E7">
                        <w:pPr>
                          <w:jc w:val="right"/>
                          <w:rPr>
                            <w:color w:val="FF9900"/>
                            <w:szCs w:val="21"/>
                          </w:rPr>
                        </w:pPr>
                        <w:r>
                          <w:rPr>
                            <w:rFonts w:hint="eastAsia"/>
                            <w:szCs w:val="21"/>
                          </w:rPr>
                          <w:t>0</w:t>
                        </w:r>
                      </w:p>
                    </w:tc>
                  </w:sdtContent>
                </w:sdt>
                <w:sdt>
                  <w:sdtPr>
                    <w:rPr>
                      <w:szCs w:val="21"/>
                    </w:rPr>
                    <w:alias w:val="前十名股东持有股份状态"/>
                    <w:tag w:val="_GBC_705d317d75954a388fb48e155e13819a"/>
                    <w:id w:val="3039915"/>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8" w:type="dxa"/>
                        <w:shd w:val="clear" w:color="auto" w:fill="auto"/>
                        <w:vAlign w:val="center"/>
                      </w:tcPr>
                      <w:p w:rsidR="007C4501" w:rsidRDefault="005E42E7">
                        <w:pPr>
                          <w:jc w:val="center"/>
                          <w:rPr>
                            <w:color w:val="FF9900"/>
                            <w:szCs w:val="21"/>
                          </w:rPr>
                        </w:pPr>
                        <w:r>
                          <w:rPr>
                            <w:szCs w:val="21"/>
                          </w:rPr>
                          <w:t>未知</w:t>
                        </w:r>
                      </w:p>
                    </w:tc>
                  </w:sdtContent>
                </w:sdt>
                <w:sdt>
                  <w:sdtPr>
                    <w:rPr>
                      <w:szCs w:val="21"/>
                    </w:rPr>
                    <w:alias w:val="前十名股东持有股份质押或冻结数量"/>
                    <w:tag w:val="_GBC_b758e56999aa417d8929804789b57189"/>
                    <w:id w:val="3039916"/>
                    <w:lock w:val="sdtLocked"/>
                    <w:placeholder>
                      <w:docPart w:val="GBC11111111111111111111111111111"/>
                    </w:placeholder>
                    <w:showingPlcHdr/>
                  </w:sdtPr>
                  <w:sdtContent>
                    <w:tc>
                      <w:tcPr>
                        <w:tcW w:w="709" w:type="dxa"/>
                        <w:gridSpan w:val="2"/>
                        <w:shd w:val="clear" w:color="auto" w:fill="auto"/>
                      </w:tcPr>
                      <w:p w:rsidR="007C4501" w:rsidRDefault="00D45C55">
                        <w:pPr>
                          <w:jc w:val="right"/>
                          <w:rPr>
                            <w:color w:val="FF9900"/>
                            <w:szCs w:val="21"/>
                          </w:rPr>
                        </w:pPr>
                        <w:r>
                          <w:rPr>
                            <w:rFonts w:hint="eastAsia"/>
                            <w:color w:val="333399"/>
                          </w:rPr>
                          <w:t xml:space="preserve">　</w:t>
                        </w:r>
                      </w:p>
                    </w:tc>
                  </w:sdtContent>
                </w:sdt>
                <w:sdt>
                  <w:sdtPr>
                    <w:rPr>
                      <w:szCs w:val="21"/>
                    </w:rPr>
                    <w:alias w:val="前十名股东的股东性质"/>
                    <w:tag w:val="_GBC_2b683d4f8d754502b4edb69c1ad9e9c7"/>
                    <w:id w:val="3039917"/>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097" w:type="dxa"/>
                        <w:shd w:val="clear" w:color="auto" w:fill="auto"/>
                      </w:tcPr>
                      <w:p w:rsidR="007C4501" w:rsidRDefault="005E42E7">
                        <w:pPr>
                          <w:jc w:val="center"/>
                          <w:rPr>
                            <w:color w:val="FF9900"/>
                            <w:szCs w:val="21"/>
                          </w:rPr>
                        </w:pPr>
                        <w:r>
                          <w:rPr>
                            <w:szCs w:val="21"/>
                          </w:rPr>
                          <w:t>未知</w:t>
                        </w:r>
                      </w:p>
                    </w:tc>
                  </w:sdtContent>
                </w:sdt>
              </w:tr>
            </w:sdtContent>
          </w:sdt>
          <w:tr w:rsidR="007C4501" w:rsidTr="00964A2B">
            <w:trPr>
              <w:cantSplit/>
            </w:trPr>
            <w:tc>
              <w:tcPr>
                <w:tcW w:w="9285" w:type="dxa"/>
                <w:gridSpan w:val="12"/>
                <w:shd w:val="clear" w:color="auto" w:fill="auto"/>
              </w:tcPr>
              <w:p w:rsidR="007C4501" w:rsidRDefault="00D45C55">
                <w:pPr>
                  <w:jc w:val="center"/>
                  <w:rPr>
                    <w:color w:val="FF9900"/>
                    <w:szCs w:val="21"/>
                  </w:rPr>
                </w:pPr>
                <w:r>
                  <w:rPr>
                    <w:szCs w:val="21"/>
                  </w:rPr>
                  <w:t>前十名无限</w:t>
                </w:r>
                <w:proofErr w:type="gramStart"/>
                <w:r>
                  <w:rPr>
                    <w:szCs w:val="21"/>
                  </w:rPr>
                  <w:t>售条件</w:t>
                </w:r>
                <w:proofErr w:type="gramEnd"/>
                <w:r>
                  <w:rPr>
                    <w:szCs w:val="21"/>
                  </w:rPr>
                  <w:t>股东持股情况</w:t>
                </w:r>
              </w:p>
            </w:tc>
          </w:tr>
          <w:tr w:rsidR="007C4501" w:rsidTr="000525D6">
            <w:trPr>
              <w:cantSplit/>
            </w:trPr>
            <w:tc>
              <w:tcPr>
                <w:tcW w:w="4219" w:type="dxa"/>
                <w:gridSpan w:val="3"/>
                <w:vMerge w:val="restart"/>
                <w:shd w:val="clear" w:color="auto" w:fill="auto"/>
              </w:tcPr>
              <w:p w:rsidR="007C4501" w:rsidRDefault="00D45C55">
                <w:pPr>
                  <w:rPr>
                    <w:color w:val="FF9900"/>
                    <w:szCs w:val="21"/>
                  </w:rPr>
                </w:pPr>
                <w:r>
                  <w:t>股东名称</w:t>
                </w:r>
              </w:p>
            </w:tc>
            <w:tc>
              <w:tcPr>
                <w:tcW w:w="1838" w:type="dxa"/>
                <w:gridSpan w:val="4"/>
                <w:vMerge w:val="restart"/>
                <w:shd w:val="clear" w:color="auto" w:fill="auto"/>
              </w:tcPr>
              <w:p w:rsidR="007C4501" w:rsidRDefault="00D45C55">
                <w:pPr>
                  <w:jc w:val="center"/>
                  <w:rPr>
                    <w:color w:val="FF9900"/>
                    <w:szCs w:val="21"/>
                  </w:rPr>
                </w:pPr>
                <w:r>
                  <w:t>持有无限</w:t>
                </w:r>
                <w:proofErr w:type="gramStart"/>
                <w:r>
                  <w:t>售条件</w:t>
                </w:r>
                <w:proofErr w:type="gramEnd"/>
                <w:r>
                  <w:lastRenderedPageBreak/>
                  <w:t>流通股的数量</w:t>
                </w:r>
              </w:p>
            </w:tc>
            <w:tc>
              <w:tcPr>
                <w:tcW w:w="3228" w:type="dxa"/>
                <w:gridSpan w:val="5"/>
                <w:tcBorders>
                  <w:bottom w:val="single" w:sz="4" w:space="0" w:color="auto"/>
                </w:tcBorders>
                <w:shd w:val="clear" w:color="auto" w:fill="auto"/>
              </w:tcPr>
              <w:p w:rsidR="007C4501" w:rsidRDefault="00D45C55">
                <w:pPr>
                  <w:jc w:val="center"/>
                  <w:rPr>
                    <w:color w:val="FF9900"/>
                    <w:szCs w:val="21"/>
                  </w:rPr>
                </w:pPr>
                <w:r>
                  <w:rPr>
                    <w:szCs w:val="21"/>
                  </w:rPr>
                  <w:lastRenderedPageBreak/>
                  <w:t>股份种类</w:t>
                </w:r>
                <w:r>
                  <w:rPr>
                    <w:rFonts w:hint="eastAsia"/>
                    <w:szCs w:val="21"/>
                  </w:rPr>
                  <w:t>及数量</w:t>
                </w:r>
              </w:p>
            </w:tc>
          </w:tr>
          <w:tr w:rsidR="007C4501" w:rsidTr="000525D6">
            <w:trPr>
              <w:cantSplit/>
            </w:trPr>
            <w:tc>
              <w:tcPr>
                <w:tcW w:w="4219" w:type="dxa"/>
                <w:gridSpan w:val="3"/>
                <w:vMerge/>
                <w:shd w:val="clear" w:color="auto" w:fill="auto"/>
              </w:tcPr>
              <w:p w:rsidR="007C4501" w:rsidRDefault="007C4501">
                <w:pPr>
                  <w:rPr>
                    <w:color w:val="FF9900"/>
                    <w:szCs w:val="21"/>
                  </w:rPr>
                </w:pPr>
              </w:p>
            </w:tc>
            <w:tc>
              <w:tcPr>
                <w:tcW w:w="1838" w:type="dxa"/>
                <w:gridSpan w:val="4"/>
                <w:vMerge/>
                <w:shd w:val="clear" w:color="auto" w:fill="auto"/>
              </w:tcPr>
              <w:p w:rsidR="007C4501" w:rsidRDefault="007C4501">
                <w:pPr>
                  <w:rPr>
                    <w:color w:val="FF9900"/>
                    <w:szCs w:val="21"/>
                  </w:rPr>
                </w:pPr>
              </w:p>
            </w:tc>
            <w:tc>
              <w:tcPr>
                <w:tcW w:w="1638" w:type="dxa"/>
                <w:gridSpan w:val="3"/>
                <w:shd w:val="clear" w:color="auto" w:fill="auto"/>
                <w:vAlign w:val="center"/>
              </w:tcPr>
              <w:p w:rsidR="007C4501" w:rsidRDefault="00D45C55">
                <w:pPr>
                  <w:jc w:val="center"/>
                  <w:rPr>
                    <w:color w:val="008000"/>
                    <w:szCs w:val="21"/>
                  </w:rPr>
                </w:pPr>
                <w:r>
                  <w:rPr>
                    <w:rFonts w:hint="eastAsia"/>
                    <w:szCs w:val="21"/>
                  </w:rPr>
                  <w:t>种类</w:t>
                </w:r>
              </w:p>
            </w:tc>
            <w:tc>
              <w:tcPr>
                <w:tcW w:w="1590" w:type="dxa"/>
                <w:gridSpan w:val="2"/>
                <w:shd w:val="clear" w:color="auto" w:fill="auto"/>
              </w:tcPr>
              <w:p w:rsidR="007C4501" w:rsidRDefault="00D45C55">
                <w:pPr>
                  <w:jc w:val="center"/>
                  <w:rPr>
                    <w:color w:val="008000"/>
                    <w:szCs w:val="21"/>
                  </w:rPr>
                </w:pPr>
                <w:r>
                  <w:rPr>
                    <w:rFonts w:cs="宋体" w:hint="eastAsia"/>
                    <w:szCs w:val="21"/>
                  </w:rPr>
                  <w:t>数量</w:t>
                </w:r>
              </w:p>
            </w:tc>
          </w:tr>
          <w:sdt>
            <w:sdtPr>
              <w:rPr>
                <w:szCs w:val="21"/>
              </w:rPr>
              <w:alias w:val="前十名无限售条件股东持股情况"/>
              <w:tag w:val="_GBC_99e184142c9c412a97d0dfb4c4425f5f"/>
              <w:id w:val="18561687"/>
              <w:lock w:val="sdtLocked"/>
              <w:placeholder>
                <w:docPart w:val="GBC11111111111111111111111111111"/>
              </w:placeholder>
            </w:sdtPr>
            <w:sdtContent>
              <w:tr w:rsidR="007C4501" w:rsidTr="000525D6">
                <w:trPr>
                  <w:cantSplit/>
                </w:trPr>
                <w:sdt>
                  <w:sdtPr>
                    <w:rPr>
                      <w:szCs w:val="21"/>
                    </w:rPr>
                    <w:alias w:val="前十名无限售条件股东的名称"/>
                    <w:tag w:val="_GBC_4423a688399043d3b0ce7078b4ff6518"/>
                    <w:id w:val="18561683"/>
                    <w:lock w:val="sdtLocked"/>
                    <w:placeholder>
                      <w:docPart w:val="GBC11111111111111111111111111111"/>
                    </w:placeholder>
                  </w:sdtPr>
                  <w:sdtContent>
                    <w:tc>
                      <w:tcPr>
                        <w:tcW w:w="4219" w:type="dxa"/>
                        <w:gridSpan w:val="3"/>
                        <w:shd w:val="clear" w:color="auto" w:fill="auto"/>
                      </w:tcPr>
                      <w:p w:rsidR="00405BA7" w:rsidRDefault="00405BA7">
                        <w:pPr>
                          <w:rPr>
                            <w:szCs w:val="21"/>
                          </w:rPr>
                        </w:pPr>
                        <w:r>
                          <w:rPr>
                            <w:rFonts w:hint="eastAsia"/>
                            <w:szCs w:val="21"/>
                          </w:rPr>
                          <w:t>上海证券有限责任公司  </w:t>
                        </w:r>
                      </w:p>
                      <w:p w:rsidR="007C4501" w:rsidRDefault="00405BA7">
                        <w:pPr>
                          <w:rPr>
                            <w:color w:val="FF9900"/>
                            <w:szCs w:val="21"/>
                          </w:rPr>
                        </w:pPr>
                        <w:r>
                          <w:rPr>
                            <w:szCs w:val="21"/>
                          </w:rPr>
                          <w:t xml:space="preserve">   </w:t>
                        </w:r>
                      </w:p>
                    </w:tc>
                  </w:sdtContent>
                </w:sdt>
                <w:sdt>
                  <w:sdtPr>
                    <w:rPr>
                      <w:szCs w:val="21"/>
                    </w:rPr>
                    <w:alias w:val="前十名无限售条件股东期末持有流通股的数量"/>
                    <w:tag w:val="_GBC_0420faea699149b0ad2e6589d134dfb1"/>
                    <w:id w:val="18561684"/>
                    <w:lock w:val="sdtLocked"/>
                    <w:placeholder>
                      <w:docPart w:val="GBC11111111111111111111111111111"/>
                    </w:placeholder>
                  </w:sdtPr>
                  <w:sdtContent>
                    <w:tc>
                      <w:tcPr>
                        <w:tcW w:w="1838" w:type="dxa"/>
                        <w:gridSpan w:val="4"/>
                        <w:shd w:val="clear" w:color="auto" w:fill="auto"/>
                      </w:tcPr>
                      <w:p w:rsidR="007C4501" w:rsidRDefault="001225EC">
                        <w:pPr>
                          <w:jc w:val="right"/>
                          <w:rPr>
                            <w:color w:val="FF9900"/>
                            <w:szCs w:val="21"/>
                          </w:rPr>
                        </w:pPr>
                        <w:r>
                          <w:rPr>
                            <w:szCs w:val="21"/>
                          </w:rPr>
                          <w:t>599,902</w:t>
                        </w:r>
                      </w:p>
                    </w:tc>
                  </w:sdtContent>
                </w:sdt>
                <w:sdt>
                  <w:sdtPr>
                    <w:rPr>
                      <w:bCs/>
                      <w:szCs w:val="21"/>
                    </w:rPr>
                    <w:alias w:val="前十名无限售条件股东期末持有流通股的种类"/>
                    <w:tag w:val="_GBC_b2820e36aa864983a3a85109cc59929a"/>
                    <w:id w:val="16207567"/>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638" w:type="dxa"/>
                        <w:gridSpan w:val="3"/>
                        <w:shd w:val="clear" w:color="auto" w:fill="auto"/>
                        <w:vAlign w:val="center"/>
                      </w:tcPr>
                      <w:p w:rsidR="007C4501" w:rsidRDefault="00F6661B">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18561686"/>
                    <w:lock w:val="sdtLocked"/>
                    <w:placeholder>
                      <w:docPart w:val="GBC11111111111111111111111111111"/>
                    </w:placeholder>
                  </w:sdtPr>
                  <w:sdtContent>
                    <w:tc>
                      <w:tcPr>
                        <w:tcW w:w="1590" w:type="dxa"/>
                        <w:gridSpan w:val="2"/>
                        <w:shd w:val="clear" w:color="auto" w:fill="auto"/>
                      </w:tcPr>
                      <w:p w:rsidR="007C4501" w:rsidRDefault="000525D6">
                        <w:pPr>
                          <w:jc w:val="right"/>
                          <w:rPr>
                            <w:color w:val="FF9900"/>
                            <w:szCs w:val="21"/>
                          </w:rPr>
                        </w:pPr>
                        <w:r>
                          <w:rPr>
                            <w:szCs w:val="21"/>
                          </w:rPr>
                          <w:t>599,902</w:t>
                        </w:r>
                      </w:p>
                    </w:tc>
                  </w:sdtContent>
                </w:sdt>
              </w:tr>
            </w:sdtContent>
          </w:sdt>
          <w:sdt>
            <w:sdtPr>
              <w:rPr>
                <w:szCs w:val="21"/>
              </w:rPr>
              <w:alias w:val="前十名无限售条件股东持股情况"/>
              <w:tag w:val="_GBC_99e184142c9c412a97d0dfb4c4425f5f"/>
              <w:id w:val="3039941"/>
              <w:lock w:val="sdtLocked"/>
              <w:placeholder>
                <w:docPart w:val="GBC11111111111111111111111111111"/>
              </w:placeholder>
            </w:sdtPr>
            <w:sdtContent>
              <w:tr w:rsidR="007C4501" w:rsidTr="000525D6">
                <w:trPr>
                  <w:cantSplit/>
                </w:trPr>
                <w:sdt>
                  <w:sdtPr>
                    <w:rPr>
                      <w:szCs w:val="21"/>
                    </w:rPr>
                    <w:alias w:val="前十名无限售条件股东的名称"/>
                    <w:tag w:val="_GBC_4423a688399043d3b0ce7078b4ff6518"/>
                    <w:id w:val="3039937"/>
                    <w:lock w:val="sdtLocked"/>
                    <w:placeholder>
                      <w:docPart w:val="GBC11111111111111111111111111111"/>
                    </w:placeholder>
                  </w:sdtPr>
                  <w:sdtContent>
                    <w:tc>
                      <w:tcPr>
                        <w:tcW w:w="4219" w:type="dxa"/>
                        <w:gridSpan w:val="3"/>
                        <w:shd w:val="clear" w:color="auto" w:fill="auto"/>
                      </w:tcPr>
                      <w:p w:rsidR="007C4501" w:rsidRDefault="00405BA7">
                        <w:pPr>
                          <w:rPr>
                            <w:color w:val="FF9900"/>
                            <w:szCs w:val="21"/>
                          </w:rPr>
                        </w:pPr>
                        <w:r>
                          <w:rPr>
                            <w:rFonts w:hint="eastAsia"/>
                            <w:szCs w:val="21"/>
                          </w:rPr>
                          <w:t>王梦芸  </w:t>
                        </w:r>
                        <w:r>
                          <w:rPr>
                            <w:szCs w:val="21"/>
                          </w:rPr>
                          <w:t xml:space="preserve"> </w:t>
                        </w:r>
                      </w:p>
                    </w:tc>
                  </w:sdtContent>
                </w:sdt>
                <w:sdt>
                  <w:sdtPr>
                    <w:rPr>
                      <w:szCs w:val="21"/>
                    </w:rPr>
                    <w:alias w:val="前十名无限售条件股东期末持有流通股的数量"/>
                    <w:tag w:val="_GBC_0420faea699149b0ad2e6589d134dfb1"/>
                    <w:id w:val="3039938"/>
                    <w:lock w:val="sdtLocked"/>
                    <w:placeholder>
                      <w:docPart w:val="GBC11111111111111111111111111111"/>
                    </w:placeholder>
                  </w:sdtPr>
                  <w:sdtContent>
                    <w:tc>
                      <w:tcPr>
                        <w:tcW w:w="1838" w:type="dxa"/>
                        <w:gridSpan w:val="4"/>
                        <w:shd w:val="clear" w:color="auto" w:fill="auto"/>
                      </w:tcPr>
                      <w:p w:rsidR="007C4501" w:rsidRDefault="001225EC">
                        <w:pPr>
                          <w:jc w:val="right"/>
                          <w:rPr>
                            <w:color w:val="FF9900"/>
                            <w:szCs w:val="21"/>
                          </w:rPr>
                        </w:pPr>
                        <w:r>
                          <w:rPr>
                            <w:szCs w:val="21"/>
                          </w:rPr>
                          <w:t>570,000</w:t>
                        </w:r>
                      </w:p>
                    </w:tc>
                  </w:sdtContent>
                </w:sdt>
                <w:sdt>
                  <w:sdtPr>
                    <w:rPr>
                      <w:bCs/>
                      <w:szCs w:val="21"/>
                    </w:rPr>
                    <w:alias w:val="前十名无限售条件股东期末持有流通股的种类"/>
                    <w:tag w:val="_GBC_b2820e36aa864983a3a85109cc59929a"/>
                    <w:id w:val="3039939"/>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638" w:type="dxa"/>
                        <w:gridSpan w:val="3"/>
                        <w:shd w:val="clear" w:color="auto" w:fill="auto"/>
                        <w:vAlign w:val="center"/>
                      </w:tcPr>
                      <w:p w:rsidR="007C4501" w:rsidRDefault="00F6661B">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3039940"/>
                    <w:lock w:val="sdtLocked"/>
                    <w:placeholder>
                      <w:docPart w:val="GBC11111111111111111111111111111"/>
                    </w:placeholder>
                  </w:sdtPr>
                  <w:sdtContent>
                    <w:tc>
                      <w:tcPr>
                        <w:tcW w:w="1590" w:type="dxa"/>
                        <w:gridSpan w:val="2"/>
                        <w:shd w:val="clear" w:color="auto" w:fill="auto"/>
                      </w:tcPr>
                      <w:p w:rsidR="007C4501" w:rsidRDefault="000525D6">
                        <w:pPr>
                          <w:jc w:val="right"/>
                          <w:rPr>
                            <w:color w:val="FF9900"/>
                            <w:szCs w:val="21"/>
                          </w:rPr>
                        </w:pPr>
                        <w:r>
                          <w:rPr>
                            <w:szCs w:val="21"/>
                          </w:rPr>
                          <w:t>570,000</w:t>
                        </w:r>
                      </w:p>
                    </w:tc>
                  </w:sdtContent>
                </w:sdt>
              </w:tr>
            </w:sdtContent>
          </w:sdt>
          <w:sdt>
            <w:sdtPr>
              <w:rPr>
                <w:szCs w:val="21"/>
              </w:rPr>
              <w:alias w:val="前十名无限售条件股东持股情况"/>
              <w:tag w:val="_GBC_99e184142c9c412a97d0dfb4c4425f5f"/>
              <w:id w:val="3039946"/>
              <w:lock w:val="sdtLocked"/>
              <w:placeholder>
                <w:docPart w:val="GBC11111111111111111111111111111"/>
              </w:placeholder>
            </w:sdtPr>
            <w:sdtContent>
              <w:tr w:rsidR="007C4501" w:rsidTr="000525D6">
                <w:trPr>
                  <w:cantSplit/>
                </w:trPr>
                <w:sdt>
                  <w:sdtPr>
                    <w:rPr>
                      <w:szCs w:val="21"/>
                    </w:rPr>
                    <w:alias w:val="前十名无限售条件股东的名称"/>
                    <w:tag w:val="_GBC_4423a688399043d3b0ce7078b4ff6518"/>
                    <w:id w:val="3039942"/>
                    <w:lock w:val="sdtLocked"/>
                    <w:placeholder>
                      <w:docPart w:val="GBC11111111111111111111111111111"/>
                    </w:placeholder>
                  </w:sdtPr>
                  <w:sdtContent>
                    <w:tc>
                      <w:tcPr>
                        <w:tcW w:w="4219" w:type="dxa"/>
                        <w:gridSpan w:val="3"/>
                        <w:shd w:val="clear" w:color="auto" w:fill="auto"/>
                      </w:tcPr>
                      <w:p w:rsidR="007C4501" w:rsidRDefault="00405BA7">
                        <w:pPr>
                          <w:rPr>
                            <w:color w:val="FF9900"/>
                            <w:szCs w:val="21"/>
                          </w:rPr>
                        </w:pPr>
                        <w:r>
                          <w:rPr>
                            <w:rFonts w:hint="eastAsia"/>
                            <w:szCs w:val="21"/>
                          </w:rPr>
                          <w:t>赵康  </w:t>
                        </w:r>
                        <w:r>
                          <w:rPr>
                            <w:szCs w:val="21"/>
                          </w:rPr>
                          <w:t xml:space="preserve"> </w:t>
                        </w:r>
                      </w:p>
                    </w:tc>
                  </w:sdtContent>
                </w:sdt>
                <w:sdt>
                  <w:sdtPr>
                    <w:rPr>
                      <w:szCs w:val="21"/>
                    </w:rPr>
                    <w:alias w:val="前十名无限售条件股东期末持有流通股的数量"/>
                    <w:tag w:val="_GBC_0420faea699149b0ad2e6589d134dfb1"/>
                    <w:id w:val="3039943"/>
                    <w:lock w:val="sdtLocked"/>
                    <w:placeholder>
                      <w:docPart w:val="GBC11111111111111111111111111111"/>
                    </w:placeholder>
                  </w:sdtPr>
                  <w:sdtContent>
                    <w:tc>
                      <w:tcPr>
                        <w:tcW w:w="1838" w:type="dxa"/>
                        <w:gridSpan w:val="4"/>
                        <w:shd w:val="clear" w:color="auto" w:fill="auto"/>
                      </w:tcPr>
                      <w:p w:rsidR="007C4501" w:rsidRDefault="001225EC">
                        <w:pPr>
                          <w:jc w:val="right"/>
                          <w:rPr>
                            <w:color w:val="FF9900"/>
                            <w:szCs w:val="21"/>
                          </w:rPr>
                        </w:pPr>
                        <w:r>
                          <w:rPr>
                            <w:szCs w:val="21"/>
                          </w:rPr>
                          <w:t>568,700</w:t>
                        </w:r>
                      </w:p>
                    </w:tc>
                  </w:sdtContent>
                </w:sdt>
                <w:sdt>
                  <w:sdtPr>
                    <w:rPr>
                      <w:bCs/>
                      <w:szCs w:val="21"/>
                    </w:rPr>
                    <w:alias w:val="前十名无限售条件股东期末持有流通股的种类"/>
                    <w:tag w:val="_GBC_b2820e36aa864983a3a85109cc59929a"/>
                    <w:id w:val="3039944"/>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638" w:type="dxa"/>
                        <w:gridSpan w:val="3"/>
                        <w:shd w:val="clear" w:color="auto" w:fill="auto"/>
                        <w:vAlign w:val="center"/>
                      </w:tcPr>
                      <w:p w:rsidR="007C4501" w:rsidRDefault="00F6661B">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3039945"/>
                    <w:lock w:val="sdtLocked"/>
                    <w:placeholder>
                      <w:docPart w:val="GBC11111111111111111111111111111"/>
                    </w:placeholder>
                  </w:sdtPr>
                  <w:sdtContent>
                    <w:tc>
                      <w:tcPr>
                        <w:tcW w:w="1590" w:type="dxa"/>
                        <w:gridSpan w:val="2"/>
                        <w:shd w:val="clear" w:color="auto" w:fill="auto"/>
                      </w:tcPr>
                      <w:p w:rsidR="007C4501" w:rsidRDefault="000525D6">
                        <w:pPr>
                          <w:jc w:val="right"/>
                          <w:rPr>
                            <w:color w:val="FF9900"/>
                            <w:szCs w:val="21"/>
                          </w:rPr>
                        </w:pPr>
                        <w:r>
                          <w:rPr>
                            <w:szCs w:val="21"/>
                          </w:rPr>
                          <w:t>568,700</w:t>
                        </w:r>
                      </w:p>
                    </w:tc>
                  </w:sdtContent>
                </w:sdt>
              </w:tr>
            </w:sdtContent>
          </w:sdt>
          <w:sdt>
            <w:sdtPr>
              <w:rPr>
                <w:szCs w:val="21"/>
              </w:rPr>
              <w:alias w:val="前十名无限售条件股东持股情况"/>
              <w:tag w:val="_GBC_99e184142c9c412a97d0dfb4c4425f5f"/>
              <w:id w:val="3039951"/>
              <w:lock w:val="sdtLocked"/>
              <w:placeholder>
                <w:docPart w:val="GBC11111111111111111111111111111"/>
              </w:placeholder>
            </w:sdtPr>
            <w:sdtContent>
              <w:tr w:rsidR="007C4501" w:rsidTr="000525D6">
                <w:trPr>
                  <w:cantSplit/>
                </w:trPr>
                <w:sdt>
                  <w:sdtPr>
                    <w:rPr>
                      <w:szCs w:val="21"/>
                    </w:rPr>
                    <w:alias w:val="前十名无限售条件股东的名称"/>
                    <w:tag w:val="_GBC_4423a688399043d3b0ce7078b4ff6518"/>
                    <w:id w:val="3039947"/>
                    <w:lock w:val="sdtLocked"/>
                    <w:placeholder>
                      <w:docPart w:val="GBC11111111111111111111111111111"/>
                    </w:placeholder>
                  </w:sdtPr>
                  <w:sdtContent>
                    <w:tc>
                      <w:tcPr>
                        <w:tcW w:w="4219" w:type="dxa"/>
                        <w:gridSpan w:val="3"/>
                        <w:shd w:val="clear" w:color="auto" w:fill="auto"/>
                      </w:tcPr>
                      <w:p w:rsidR="00405BA7" w:rsidRDefault="00405BA7">
                        <w:pPr>
                          <w:rPr>
                            <w:szCs w:val="21"/>
                          </w:rPr>
                        </w:pPr>
                        <w:r>
                          <w:rPr>
                            <w:rFonts w:hint="eastAsia"/>
                            <w:szCs w:val="21"/>
                          </w:rPr>
                          <w:t>北京鹏润投资有限公司 </w:t>
                        </w:r>
                      </w:p>
                      <w:p w:rsidR="007C4501" w:rsidRDefault="00405BA7">
                        <w:pPr>
                          <w:rPr>
                            <w:color w:val="FF9900"/>
                            <w:szCs w:val="21"/>
                          </w:rPr>
                        </w:pPr>
                        <w:r>
                          <w:rPr>
                            <w:szCs w:val="21"/>
                          </w:rPr>
                          <w:t xml:space="preserve">   </w:t>
                        </w:r>
                      </w:p>
                    </w:tc>
                  </w:sdtContent>
                </w:sdt>
                <w:sdt>
                  <w:sdtPr>
                    <w:rPr>
                      <w:szCs w:val="21"/>
                    </w:rPr>
                    <w:alias w:val="前十名无限售条件股东期末持有流通股的数量"/>
                    <w:tag w:val="_GBC_0420faea699149b0ad2e6589d134dfb1"/>
                    <w:id w:val="3039948"/>
                    <w:lock w:val="sdtLocked"/>
                    <w:placeholder>
                      <w:docPart w:val="GBC11111111111111111111111111111"/>
                    </w:placeholder>
                  </w:sdtPr>
                  <w:sdtContent>
                    <w:tc>
                      <w:tcPr>
                        <w:tcW w:w="1838" w:type="dxa"/>
                        <w:gridSpan w:val="4"/>
                        <w:shd w:val="clear" w:color="auto" w:fill="auto"/>
                      </w:tcPr>
                      <w:p w:rsidR="007C4501" w:rsidRDefault="001225EC">
                        <w:pPr>
                          <w:jc w:val="right"/>
                          <w:rPr>
                            <w:color w:val="FF9900"/>
                            <w:szCs w:val="21"/>
                          </w:rPr>
                        </w:pPr>
                        <w:r>
                          <w:rPr>
                            <w:szCs w:val="21"/>
                          </w:rPr>
                          <w:t>566,198</w:t>
                        </w:r>
                      </w:p>
                    </w:tc>
                  </w:sdtContent>
                </w:sdt>
                <w:sdt>
                  <w:sdtPr>
                    <w:rPr>
                      <w:bCs/>
                      <w:szCs w:val="21"/>
                    </w:rPr>
                    <w:alias w:val="前十名无限售条件股东期末持有流通股的种类"/>
                    <w:tag w:val="_GBC_b2820e36aa864983a3a85109cc59929a"/>
                    <w:id w:val="3039949"/>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638" w:type="dxa"/>
                        <w:gridSpan w:val="3"/>
                        <w:shd w:val="clear" w:color="auto" w:fill="auto"/>
                        <w:vAlign w:val="center"/>
                      </w:tcPr>
                      <w:p w:rsidR="007C4501" w:rsidRDefault="00F6661B">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3039950"/>
                    <w:lock w:val="sdtLocked"/>
                    <w:placeholder>
                      <w:docPart w:val="GBC11111111111111111111111111111"/>
                    </w:placeholder>
                  </w:sdtPr>
                  <w:sdtContent>
                    <w:tc>
                      <w:tcPr>
                        <w:tcW w:w="1590" w:type="dxa"/>
                        <w:gridSpan w:val="2"/>
                        <w:shd w:val="clear" w:color="auto" w:fill="auto"/>
                      </w:tcPr>
                      <w:p w:rsidR="007C4501" w:rsidRDefault="000525D6">
                        <w:pPr>
                          <w:jc w:val="right"/>
                          <w:rPr>
                            <w:color w:val="FF9900"/>
                            <w:szCs w:val="21"/>
                          </w:rPr>
                        </w:pPr>
                        <w:r>
                          <w:rPr>
                            <w:szCs w:val="21"/>
                          </w:rPr>
                          <w:t>566,198</w:t>
                        </w:r>
                      </w:p>
                    </w:tc>
                  </w:sdtContent>
                </w:sdt>
              </w:tr>
            </w:sdtContent>
          </w:sdt>
          <w:sdt>
            <w:sdtPr>
              <w:rPr>
                <w:szCs w:val="21"/>
              </w:rPr>
              <w:alias w:val="前十名无限售条件股东持股情况"/>
              <w:tag w:val="_GBC_99e184142c9c412a97d0dfb4c4425f5f"/>
              <w:id w:val="3039956"/>
              <w:lock w:val="sdtLocked"/>
              <w:placeholder>
                <w:docPart w:val="GBC11111111111111111111111111111"/>
              </w:placeholder>
            </w:sdtPr>
            <w:sdtContent>
              <w:tr w:rsidR="007C4501" w:rsidTr="000525D6">
                <w:trPr>
                  <w:cantSplit/>
                </w:trPr>
                <w:sdt>
                  <w:sdtPr>
                    <w:rPr>
                      <w:szCs w:val="21"/>
                    </w:rPr>
                    <w:alias w:val="前十名无限售条件股东的名称"/>
                    <w:tag w:val="_GBC_4423a688399043d3b0ce7078b4ff6518"/>
                    <w:id w:val="3039952"/>
                    <w:lock w:val="sdtLocked"/>
                    <w:placeholder>
                      <w:docPart w:val="GBC11111111111111111111111111111"/>
                    </w:placeholder>
                  </w:sdtPr>
                  <w:sdtContent>
                    <w:tc>
                      <w:tcPr>
                        <w:tcW w:w="4219" w:type="dxa"/>
                        <w:gridSpan w:val="3"/>
                        <w:shd w:val="clear" w:color="auto" w:fill="auto"/>
                      </w:tcPr>
                      <w:p w:rsidR="007C4501" w:rsidRDefault="00405BA7">
                        <w:pPr>
                          <w:rPr>
                            <w:color w:val="FF9900"/>
                            <w:szCs w:val="21"/>
                          </w:rPr>
                        </w:pPr>
                        <w:proofErr w:type="gramStart"/>
                        <w:r>
                          <w:rPr>
                            <w:rFonts w:hint="eastAsia"/>
                            <w:szCs w:val="21"/>
                          </w:rPr>
                          <w:t>吴伯金</w:t>
                        </w:r>
                        <w:proofErr w:type="gramEnd"/>
                      </w:p>
                    </w:tc>
                  </w:sdtContent>
                </w:sdt>
                <w:sdt>
                  <w:sdtPr>
                    <w:rPr>
                      <w:szCs w:val="21"/>
                    </w:rPr>
                    <w:alias w:val="前十名无限售条件股东期末持有流通股的数量"/>
                    <w:tag w:val="_GBC_0420faea699149b0ad2e6589d134dfb1"/>
                    <w:id w:val="3039953"/>
                    <w:lock w:val="sdtLocked"/>
                    <w:placeholder>
                      <w:docPart w:val="GBC11111111111111111111111111111"/>
                    </w:placeholder>
                  </w:sdtPr>
                  <w:sdtContent>
                    <w:tc>
                      <w:tcPr>
                        <w:tcW w:w="1838" w:type="dxa"/>
                        <w:gridSpan w:val="4"/>
                        <w:shd w:val="clear" w:color="auto" w:fill="auto"/>
                      </w:tcPr>
                      <w:p w:rsidR="007C4501" w:rsidRDefault="001225EC">
                        <w:pPr>
                          <w:jc w:val="right"/>
                          <w:rPr>
                            <w:color w:val="FF9900"/>
                            <w:szCs w:val="21"/>
                          </w:rPr>
                        </w:pPr>
                        <w:r>
                          <w:rPr>
                            <w:szCs w:val="21"/>
                          </w:rPr>
                          <w:t>550,000</w:t>
                        </w:r>
                      </w:p>
                    </w:tc>
                  </w:sdtContent>
                </w:sdt>
                <w:sdt>
                  <w:sdtPr>
                    <w:rPr>
                      <w:bCs/>
                      <w:szCs w:val="21"/>
                    </w:rPr>
                    <w:alias w:val="前十名无限售条件股东期末持有流通股的种类"/>
                    <w:tag w:val="_GBC_b2820e36aa864983a3a85109cc59929a"/>
                    <w:id w:val="3039954"/>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638" w:type="dxa"/>
                        <w:gridSpan w:val="3"/>
                        <w:shd w:val="clear" w:color="auto" w:fill="auto"/>
                        <w:vAlign w:val="center"/>
                      </w:tcPr>
                      <w:p w:rsidR="007C4501" w:rsidRDefault="00F6661B">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3039955"/>
                    <w:lock w:val="sdtLocked"/>
                    <w:placeholder>
                      <w:docPart w:val="GBC11111111111111111111111111111"/>
                    </w:placeholder>
                  </w:sdtPr>
                  <w:sdtContent>
                    <w:tc>
                      <w:tcPr>
                        <w:tcW w:w="1590" w:type="dxa"/>
                        <w:gridSpan w:val="2"/>
                        <w:shd w:val="clear" w:color="auto" w:fill="auto"/>
                      </w:tcPr>
                      <w:p w:rsidR="007C4501" w:rsidRDefault="000525D6">
                        <w:pPr>
                          <w:jc w:val="right"/>
                          <w:rPr>
                            <w:color w:val="FF9900"/>
                            <w:szCs w:val="21"/>
                          </w:rPr>
                        </w:pPr>
                        <w:r>
                          <w:rPr>
                            <w:szCs w:val="21"/>
                          </w:rPr>
                          <w:t>550,000</w:t>
                        </w:r>
                      </w:p>
                    </w:tc>
                  </w:sdtContent>
                </w:sdt>
              </w:tr>
            </w:sdtContent>
          </w:sdt>
          <w:sdt>
            <w:sdtPr>
              <w:rPr>
                <w:szCs w:val="21"/>
              </w:rPr>
              <w:alias w:val="前十名无限售条件股东持股情况"/>
              <w:tag w:val="_GBC_99e184142c9c412a97d0dfb4c4425f5f"/>
              <w:id w:val="3039961"/>
              <w:lock w:val="sdtLocked"/>
              <w:placeholder>
                <w:docPart w:val="GBC11111111111111111111111111111"/>
              </w:placeholder>
            </w:sdtPr>
            <w:sdtContent>
              <w:tr w:rsidR="007C4501" w:rsidTr="000525D6">
                <w:trPr>
                  <w:cantSplit/>
                </w:trPr>
                <w:sdt>
                  <w:sdtPr>
                    <w:rPr>
                      <w:szCs w:val="21"/>
                    </w:rPr>
                    <w:alias w:val="前十名无限售条件股东的名称"/>
                    <w:tag w:val="_GBC_4423a688399043d3b0ce7078b4ff6518"/>
                    <w:id w:val="3039957"/>
                    <w:lock w:val="sdtLocked"/>
                    <w:placeholder>
                      <w:docPart w:val="GBC11111111111111111111111111111"/>
                    </w:placeholder>
                  </w:sdtPr>
                  <w:sdtContent>
                    <w:tc>
                      <w:tcPr>
                        <w:tcW w:w="4219" w:type="dxa"/>
                        <w:gridSpan w:val="3"/>
                        <w:shd w:val="clear" w:color="auto" w:fill="auto"/>
                      </w:tcPr>
                      <w:p w:rsidR="007C4501" w:rsidRDefault="00405BA7">
                        <w:pPr>
                          <w:rPr>
                            <w:color w:val="FF9900"/>
                            <w:szCs w:val="21"/>
                          </w:rPr>
                        </w:pPr>
                        <w:r>
                          <w:rPr>
                            <w:rFonts w:hint="eastAsia"/>
                            <w:szCs w:val="21"/>
                          </w:rPr>
                          <w:t>韩学琴  </w:t>
                        </w:r>
                        <w:r>
                          <w:rPr>
                            <w:szCs w:val="21"/>
                          </w:rPr>
                          <w:t xml:space="preserve"> </w:t>
                        </w:r>
                      </w:p>
                    </w:tc>
                  </w:sdtContent>
                </w:sdt>
                <w:sdt>
                  <w:sdtPr>
                    <w:rPr>
                      <w:szCs w:val="21"/>
                    </w:rPr>
                    <w:alias w:val="前十名无限售条件股东期末持有流通股的数量"/>
                    <w:tag w:val="_GBC_0420faea699149b0ad2e6589d134dfb1"/>
                    <w:id w:val="3039958"/>
                    <w:lock w:val="sdtLocked"/>
                    <w:placeholder>
                      <w:docPart w:val="GBC11111111111111111111111111111"/>
                    </w:placeholder>
                  </w:sdtPr>
                  <w:sdtContent>
                    <w:tc>
                      <w:tcPr>
                        <w:tcW w:w="1838" w:type="dxa"/>
                        <w:gridSpan w:val="4"/>
                        <w:shd w:val="clear" w:color="auto" w:fill="auto"/>
                      </w:tcPr>
                      <w:p w:rsidR="007C4501" w:rsidRDefault="001225EC">
                        <w:pPr>
                          <w:jc w:val="right"/>
                          <w:rPr>
                            <w:color w:val="FF9900"/>
                            <w:szCs w:val="21"/>
                          </w:rPr>
                        </w:pPr>
                        <w:r>
                          <w:rPr>
                            <w:szCs w:val="21"/>
                          </w:rPr>
                          <w:t>545,360</w:t>
                        </w:r>
                      </w:p>
                    </w:tc>
                  </w:sdtContent>
                </w:sdt>
                <w:sdt>
                  <w:sdtPr>
                    <w:rPr>
                      <w:bCs/>
                      <w:szCs w:val="21"/>
                    </w:rPr>
                    <w:alias w:val="前十名无限售条件股东期末持有流通股的种类"/>
                    <w:tag w:val="_GBC_b2820e36aa864983a3a85109cc59929a"/>
                    <w:id w:val="3039959"/>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638" w:type="dxa"/>
                        <w:gridSpan w:val="3"/>
                        <w:shd w:val="clear" w:color="auto" w:fill="auto"/>
                        <w:vAlign w:val="center"/>
                      </w:tcPr>
                      <w:p w:rsidR="007C4501" w:rsidRDefault="00F6661B">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3039960"/>
                    <w:lock w:val="sdtLocked"/>
                    <w:placeholder>
                      <w:docPart w:val="GBC11111111111111111111111111111"/>
                    </w:placeholder>
                  </w:sdtPr>
                  <w:sdtContent>
                    <w:tc>
                      <w:tcPr>
                        <w:tcW w:w="1590" w:type="dxa"/>
                        <w:gridSpan w:val="2"/>
                        <w:shd w:val="clear" w:color="auto" w:fill="auto"/>
                      </w:tcPr>
                      <w:p w:rsidR="007C4501" w:rsidRDefault="000525D6">
                        <w:pPr>
                          <w:jc w:val="right"/>
                          <w:rPr>
                            <w:color w:val="FF9900"/>
                            <w:szCs w:val="21"/>
                          </w:rPr>
                        </w:pPr>
                        <w:r>
                          <w:rPr>
                            <w:szCs w:val="21"/>
                          </w:rPr>
                          <w:t>545,360</w:t>
                        </w:r>
                      </w:p>
                    </w:tc>
                  </w:sdtContent>
                </w:sdt>
              </w:tr>
            </w:sdtContent>
          </w:sdt>
          <w:sdt>
            <w:sdtPr>
              <w:rPr>
                <w:szCs w:val="21"/>
              </w:rPr>
              <w:alias w:val="前十名无限售条件股东持股情况"/>
              <w:tag w:val="_GBC_99e184142c9c412a97d0dfb4c4425f5f"/>
              <w:id w:val="3039966"/>
              <w:lock w:val="sdtLocked"/>
              <w:placeholder>
                <w:docPart w:val="GBC11111111111111111111111111111"/>
              </w:placeholder>
            </w:sdtPr>
            <w:sdtContent>
              <w:tr w:rsidR="007C4501" w:rsidTr="000525D6">
                <w:trPr>
                  <w:cantSplit/>
                </w:trPr>
                <w:sdt>
                  <w:sdtPr>
                    <w:rPr>
                      <w:szCs w:val="21"/>
                    </w:rPr>
                    <w:alias w:val="前十名无限售条件股东的名称"/>
                    <w:tag w:val="_GBC_4423a688399043d3b0ce7078b4ff6518"/>
                    <w:id w:val="3039962"/>
                    <w:lock w:val="sdtLocked"/>
                    <w:placeholder>
                      <w:docPart w:val="GBC11111111111111111111111111111"/>
                    </w:placeholder>
                  </w:sdtPr>
                  <w:sdtContent>
                    <w:tc>
                      <w:tcPr>
                        <w:tcW w:w="4219" w:type="dxa"/>
                        <w:gridSpan w:val="3"/>
                        <w:shd w:val="clear" w:color="auto" w:fill="auto"/>
                      </w:tcPr>
                      <w:p w:rsidR="007C4501" w:rsidRDefault="00405BA7">
                        <w:pPr>
                          <w:rPr>
                            <w:color w:val="FF9900"/>
                            <w:szCs w:val="21"/>
                          </w:rPr>
                        </w:pPr>
                        <w:r>
                          <w:rPr>
                            <w:rFonts w:hint="eastAsia"/>
                            <w:szCs w:val="21"/>
                          </w:rPr>
                          <w:t>中国国际金融有限公司</w:t>
                        </w:r>
                      </w:p>
                    </w:tc>
                  </w:sdtContent>
                </w:sdt>
                <w:sdt>
                  <w:sdtPr>
                    <w:rPr>
                      <w:szCs w:val="21"/>
                    </w:rPr>
                    <w:alias w:val="前十名无限售条件股东期末持有流通股的数量"/>
                    <w:tag w:val="_GBC_0420faea699149b0ad2e6589d134dfb1"/>
                    <w:id w:val="3039963"/>
                    <w:lock w:val="sdtLocked"/>
                    <w:placeholder>
                      <w:docPart w:val="GBC11111111111111111111111111111"/>
                    </w:placeholder>
                  </w:sdtPr>
                  <w:sdtContent>
                    <w:tc>
                      <w:tcPr>
                        <w:tcW w:w="1838" w:type="dxa"/>
                        <w:gridSpan w:val="4"/>
                        <w:shd w:val="clear" w:color="auto" w:fill="auto"/>
                      </w:tcPr>
                      <w:p w:rsidR="007C4501" w:rsidRDefault="001225EC">
                        <w:pPr>
                          <w:jc w:val="right"/>
                          <w:rPr>
                            <w:color w:val="FF9900"/>
                            <w:szCs w:val="21"/>
                          </w:rPr>
                        </w:pPr>
                        <w:r>
                          <w:rPr>
                            <w:szCs w:val="21"/>
                          </w:rPr>
                          <w:t>539,076</w:t>
                        </w:r>
                      </w:p>
                    </w:tc>
                  </w:sdtContent>
                </w:sdt>
                <w:sdt>
                  <w:sdtPr>
                    <w:rPr>
                      <w:bCs/>
                      <w:szCs w:val="21"/>
                    </w:rPr>
                    <w:alias w:val="前十名无限售条件股东期末持有流通股的种类"/>
                    <w:tag w:val="_GBC_b2820e36aa864983a3a85109cc59929a"/>
                    <w:id w:val="3039964"/>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638" w:type="dxa"/>
                        <w:gridSpan w:val="3"/>
                        <w:shd w:val="clear" w:color="auto" w:fill="auto"/>
                        <w:vAlign w:val="center"/>
                      </w:tcPr>
                      <w:p w:rsidR="007C4501" w:rsidRDefault="00F6661B">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3039965"/>
                    <w:lock w:val="sdtLocked"/>
                    <w:placeholder>
                      <w:docPart w:val="GBC11111111111111111111111111111"/>
                    </w:placeholder>
                  </w:sdtPr>
                  <w:sdtContent>
                    <w:tc>
                      <w:tcPr>
                        <w:tcW w:w="1590" w:type="dxa"/>
                        <w:gridSpan w:val="2"/>
                        <w:shd w:val="clear" w:color="auto" w:fill="auto"/>
                      </w:tcPr>
                      <w:p w:rsidR="007C4501" w:rsidRDefault="000525D6">
                        <w:pPr>
                          <w:jc w:val="right"/>
                          <w:rPr>
                            <w:color w:val="FF9900"/>
                            <w:szCs w:val="21"/>
                          </w:rPr>
                        </w:pPr>
                        <w:r>
                          <w:rPr>
                            <w:szCs w:val="21"/>
                          </w:rPr>
                          <w:t>539,076</w:t>
                        </w:r>
                      </w:p>
                    </w:tc>
                  </w:sdtContent>
                </w:sdt>
              </w:tr>
            </w:sdtContent>
          </w:sdt>
          <w:sdt>
            <w:sdtPr>
              <w:rPr>
                <w:szCs w:val="21"/>
              </w:rPr>
              <w:alias w:val="前十名无限售条件股东持股情况"/>
              <w:tag w:val="_GBC_99e184142c9c412a97d0dfb4c4425f5f"/>
              <w:id w:val="3039971"/>
              <w:lock w:val="sdtLocked"/>
              <w:placeholder>
                <w:docPart w:val="GBC11111111111111111111111111111"/>
              </w:placeholder>
            </w:sdtPr>
            <w:sdtContent>
              <w:tr w:rsidR="007C4501" w:rsidTr="000525D6">
                <w:trPr>
                  <w:cantSplit/>
                </w:trPr>
                <w:sdt>
                  <w:sdtPr>
                    <w:rPr>
                      <w:szCs w:val="21"/>
                    </w:rPr>
                    <w:alias w:val="前十名无限售条件股东的名称"/>
                    <w:tag w:val="_GBC_4423a688399043d3b0ce7078b4ff6518"/>
                    <w:id w:val="3039967"/>
                    <w:lock w:val="sdtLocked"/>
                    <w:placeholder>
                      <w:docPart w:val="GBC11111111111111111111111111111"/>
                    </w:placeholder>
                  </w:sdtPr>
                  <w:sdtContent>
                    <w:tc>
                      <w:tcPr>
                        <w:tcW w:w="4219" w:type="dxa"/>
                        <w:gridSpan w:val="3"/>
                        <w:shd w:val="clear" w:color="auto" w:fill="auto"/>
                      </w:tcPr>
                      <w:p w:rsidR="007C4501" w:rsidRDefault="00405BA7">
                        <w:pPr>
                          <w:rPr>
                            <w:color w:val="FF9900"/>
                            <w:szCs w:val="21"/>
                          </w:rPr>
                        </w:pPr>
                        <w:proofErr w:type="gramStart"/>
                        <w:r w:rsidRPr="00405BA7">
                          <w:rPr>
                            <w:rFonts w:hint="eastAsia"/>
                            <w:szCs w:val="21"/>
                          </w:rPr>
                          <w:t>芦佳</w:t>
                        </w:r>
                        <w:proofErr w:type="gramEnd"/>
                        <w:r w:rsidRPr="00405BA7">
                          <w:rPr>
                            <w:szCs w:val="21"/>
                          </w:rPr>
                          <w:t xml:space="preserve">  </w:t>
                        </w:r>
                      </w:p>
                    </w:tc>
                  </w:sdtContent>
                </w:sdt>
                <w:sdt>
                  <w:sdtPr>
                    <w:rPr>
                      <w:szCs w:val="21"/>
                    </w:rPr>
                    <w:alias w:val="前十名无限售条件股东期末持有流通股的数量"/>
                    <w:tag w:val="_GBC_0420faea699149b0ad2e6589d134dfb1"/>
                    <w:id w:val="3039968"/>
                    <w:lock w:val="sdtLocked"/>
                    <w:placeholder>
                      <w:docPart w:val="GBC11111111111111111111111111111"/>
                    </w:placeholder>
                  </w:sdtPr>
                  <w:sdtContent>
                    <w:tc>
                      <w:tcPr>
                        <w:tcW w:w="1838" w:type="dxa"/>
                        <w:gridSpan w:val="4"/>
                        <w:shd w:val="clear" w:color="auto" w:fill="auto"/>
                      </w:tcPr>
                      <w:p w:rsidR="007C4501" w:rsidRDefault="001225EC">
                        <w:pPr>
                          <w:jc w:val="right"/>
                          <w:rPr>
                            <w:color w:val="FF9900"/>
                            <w:szCs w:val="21"/>
                          </w:rPr>
                        </w:pPr>
                        <w:r>
                          <w:rPr>
                            <w:szCs w:val="21"/>
                          </w:rPr>
                          <w:t>500,105</w:t>
                        </w:r>
                      </w:p>
                    </w:tc>
                  </w:sdtContent>
                </w:sdt>
                <w:sdt>
                  <w:sdtPr>
                    <w:rPr>
                      <w:bCs/>
                      <w:szCs w:val="21"/>
                    </w:rPr>
                    <w:alias w:val="前十名无限售条件股东期末持有流通股的种类"/>
                    <w:tag w:val="_GBC_b2820e36aa864983a3a85109cc59929a"/>
                    <w:id w:val="3039969"/>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638" w:type="dxa"/>
                        <w:gridSpan w:val="3"/>
                        <w:shd w:val="clear" w:color="auto" w:fill="auto"/>
                        <w:vAlign w:val="center"/>
                      </w:tcPr>
                      <w:p w:rsidR="007C4501" w:rsidRDefault="00F6661B">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3039970"/>
                    <w:lock w:val="sdtLocked"/>
                    <w:placeholder>
                      <w:docPart w:val="GBC11111111111111111111111111111"/>
                    </w:placeholder>
                  </w:sdtPr>
                  <w:sdtContent>
                    <w:tc>
                      <w:tcPr>
                        <w:tcW w:w="1590" w:type="dxa"/>
                        <w:gridSpan w:val="2"/>
                        <w:shd w:val="clear" w:color="auto" w:fill="auto"/>
                      </w:tcPr>
                      <w:p w:rsidR="007C4501" w:rsidRDefault="000525D6">
                        <w:pPr>
                          <w:jc w:val="right"/>
                          <w:rPr>
                            <w:color w:val="FF9900"/>
                            <w:szCs w:val="21"/>
                          </w:rPr>
                        </w:pPr>
                        <w:r>
                          <w:rPr>
                            <w:szCs w:val="21"/>
                          </w:rPr>
                          <w:t>500,105</w:t>
                        </w:r>
                      </w:p>
                    </w:tc>
                  </w:sdtContent>
                </w:sdt>
              </w:tr>
            </w:sdtContent>
          </w:sdt>
          <w:sdt>
            <w:sdtPr>
              <w:rPr>
                <w:szCs w:val="21"/>
              </w:rPr>
              <w:alias w:val="前十名无限售条件股东持股情况"/>
              <w:tag w:val="_GBC_99e184142c9c412a97d0dfb4c4425f5f"/>
              <w:id w:val="3039976"/>
              <w:lock w:val="sdtLocked"/>
              <w:placeholder>
                <w:docPart w:val="GBC11111111111111111111111111111"/>
              </w:placeholder>
            </w:sdtPr>
            <w:sdtContent>
              <w:tr w:rsidR="007C4501" w:rsidTr="000525D6">
                <w:trPr>
                  <w:cantSplit/>
                </w:trPr>
                <w:sdt>
                  <w:sdtPr>
                    <w:rPr>
                      <w:szCs w:val="21"/>
                    </w:rPr>
                    <w:alias w:val="前十名无限售条件股东的名称"/>
                    <w:tag w:val="_GBC_4423a688399043d3b0ce7078b4ff6518"/>
                    <w:id w:val="3039972"/>
                    <w:lock w:val="sdtLocked"/>
                    <w:placeholder>
                      <w:docPart w:val="GBC11111111111111111111111111111"/>
                    </w:placeholder>
                  </w:sdtPr>
                  <w:sdtContent>
                    <w:tc>
                      <w:tcPr>
                        <w:tcW w:w="4219" w:type="dxa"/>
                        <w:gridSpan w:val="3"/>
                        <w:shd w:val="clear" w:color="auto" w:fill="auto"/>
                      </w:tcPr>
                      <w:p w:rsidR="007C4501" w:rsidRDefault="001225EC">
                        <w:pPr>
                          <w:rPr>
                            <w:color w:val="FF9900"/>
                            <w:szCs w:val="21"/>
                          </w:rPr>
                        </w:pPr>
                        <w:r w:rsidRPr="001225EC">
                          <w:rPr>
                            <w:rFonts w:hint="eastAsia"/>
                            <w:szCs w:val="21"/>
                          </w:rPr>
                          <w:t>交银施罗德基金－建设银行－中国人寿－中国人</w:t>
                        </w:r>
                        <w:proofErr w:type="gramStart"/>
                        <w:r w:rsidRPr="001225EC">
                          <w:rPr>
                            <w:rFonts w:hint="eastAsia"/>
                            <w:szCs w:val="21"/>
                          </w:rPr>
                          <w:t>寿委托交</w:t>
                        </w:r>
                        <w:proofErr w:type="gramEnd"/>
                        <w:r w:rsidRPr="001225EC">
                          <w:rPr>
                            <w:rFonts w:hint="eastAsia"/>
                            <w:szCs w:val="21"/>
                          </w:rPr>
                          <w:t>银施罗德基金公司混合型组合</w:t>
                        </w:r>
                      </w:p>
                    </w:tc>
                  </w:sdtContent>
                </w:sdt>
                <w:sdt>
                  <w:sdtPr>
                    <w:rPr>
                      <w:szCs w:val="21"/>
                    </w:rPr>
                    <w:alias w:val="前十名无限售条件股东期末持有流通股的数量"/>
                    <w:tag w:val="_GBC_0420faea699149b0ad2e6589d134dfb1"/>
                    <w:id w:val="3039973"/>
                    <w:lock w:val="sdtLocked"/>
                    <w:placeholder>
                      <w:docPart w:val="GBC11111111111111111111111111111"/>
                    </w:placeholder>
                  </w:sdtPr>
                  <w:sdtContent>
                    <w:tc>
                      <w:tcPr>
                        <w:tcW w:w="1838" w:type="dxa"/>
                        <w:gridSpan w:val="4"/>
                        <w:shd w:val="clear" w:color="auto" w:fill="auto"/>
                      </w:tcPr>
                      <w:p w:rsidR="007C4501" w:rsidRDefault="001225EC">
                        <w:pPr>
                          <w:jc w:val="right"/>
                          <w:rPr>
                            <w:color w:val="FF9900"/>
                            <w:szCs w:val="21"/>
                          </w:rPr>
                        </w:pPr>
                        <w:r>
                          <w:rPr>
                            <w:szCs w:val="21"/>
                          </w:rPr>
                          <w:t>500,000</w:t>
                        </w:r>
                      </w:p>
                    </w:tc>
                  </w:sdtContent>
                </w:sdt>
                <w:sdt>
                  <w:sdtPr>
                    <w:rPr>
                      <w:bCs/>
                      <w:szCs w:val="21"/>
                    </w:rPr>
                    <w:alias w:val="前十名无限售条件股东期末持有流通股的种类"/>
                    <w:tag w:val="_GBC_b2820e36aa864983a3a85109cc59929a"/>
                    <w:id w:val="3039974"/>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638" w:type="dxa"/>
                        <w:gridSpan w:val="3"/>
                        <w:shd w:val="clear" w:color="auto" w:fill="auto"/>
                        <w:vAlign w:val="center"/>
                      </w:tcPr>
                      <w:p w:rsidR="007C4501" w:rsidRDefault="00F6661B">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3039975"/>
                    <w:lock w:val="sdtLocked"/>
                    <w:placeholder>
                      <w:docPart w:val="GBC11111111111111111111111111111"/>
                    </w:placeholder>
                  </w:sdtPr>
                  <w:sdtContent>
                    <w:tc>
                      <w:tcPr>
                        <w:tcW w:w="1590" w:type="dxa"/>
                        <w:gridSpan w:val="2"/>
                        <w:shd w:val="clear" w:color="auto" w:fill="auto"/>
                      </w:tcPr>
                      <w:p w:rsidR="007C4501" w:rsidRDefault="000525D6">
                        <w:pPr>
                          <w:jc w:val="right"/>
                          <w:rPr>
                            <w:color w:val="FF9900"/>
                            <w:szCs w:val="21"/>
                          </w:rPr>
                        </w:pPr>
                        <w:r>
                          <w:rPr>
                            <w:szCs w:val="21"/>
                          </w:rPr>
                          <w:t>500,000</w:t>
                        </w:r>
                      </w:p>
                    </w:tc>
                  </w:sdtContent>
                </w:sdt>
              </w:tr>
            </w:sdtContent>
          </w:sdt>
          <w:sdt>
            <w:sdtPr>
              <w:rPr>
                <w:szCs w:val="21"/>
              </w:rPr>
              <w:alias w:val="前十名无限售条件股东持股情况"/>
              <w:tag w:val="_GBC_99e184142c9c412a97d0dfb4c4425f5f"/>
              <w:id w:val="3039981"/>
              <w:lock w:val="sdtLocked"/>
              <w:placeholder>
                <w:docPart w:val="GBC11111111111111111111111111111"/>
              </w:placeholder>
            </w:sdtPr>
            <w:sdtContent>
              <w:tr w:rsidR="007C4501" w:rsidTr="000525D6">
                <w:trPr>
                  <w:cantSplit/>
                </w:trPr>
                <w:sdt>
                  <w:sdtPr>
                    <w:rPr>
                      <w:szCs w:val="21"/>
                    </w:rPr>
                    <w:alias w:val="前十名无限售条件股东的名称"/>
                    <w:tag w:val="_GBC_4423a688399043d3b0ce7078b4ff6518"/>
                    <w:id w:val="3039977"/>
                    <w:lock w:val="sdtLocked"/>
                    <w:placeholder>
                      <w:docPart w:val="GBC11111111111111111111111111111"/>
                    </w:placeholder>
                  </w:sdtPr>
                  <w:sdtContent>
                    <w:tc>
                      <w:tcPr>
                        <w:tcW w:w="4219" w:type="dxa"/>
                        <w:gridSpan w:val="3"/>
                        <w:shd w:val="clear" w:color="auto" w:fill="auto"/>
                      </w:tcPr>
                      <w:p w:rsidR="007C4501" w:rsidRDefault="00880828">
                        <w:pPr>
                          <w:rPr>
                            <w:color w:val="FF9900"/>
                            <w:szCs w:val="21"/>
                          </w:rPr>
                        </w:pPr>
                        <w:r w:rsidRPr="00880828">
                          <w:rPr>
                            <w:rFonts w:hint="eastAsia"/>
                            <w:szCs w:val="21"/>
                          </w:rPr>
                          <w:t>林旭丹</w:t>
                        </w:r>
                      </w:p>
                    </w:tc>
                  </w:sdtContent>
                </w:sdt>
                <w:sdt>
                  <w:sdtPr>
                    <w:rPr>
                      <w:szCs w:val="21"/>
                    </w:rPr>
                    <w:alias w:val="前十名无限售条件股东期末持有流通股的数量"/>
                    <w:tag w:val="_GBC_0420faea699149b0ad2e6589d134dfb1"/>
                    <w:id w:val="3039978"/>
                    <w:lock w:val="sdtLocked"/>
                    <w:placeholder>
                      <w:docPart w:val="GBC11111111111111111111111111111"/>
                    </w:placeholder>
                  </w:sdtPr>
                  <w:sdtContent>
                    <w:tc>
                      <w:tcPr>
                        <w:tcW w:w="1838" w:type="dxa"/>
                        <w:gridSpan w:val="4"/>
                        <w:shd w:val="clear" w:color="auto" w:fill="auto"/>
                      </w:tcPr>
                      <w:p w:rsidR="007C4501" w:rsidRDefault="00880828" w:rsidP="00880828">
                        <w:pPr>
                          <w:jc w:val="right"/>
                          <w:rPr>
                            <w:color w:val="FF9900"/>
                            <w:szCs w:val="21"/>
                          </w:rPr>
                        </w:pPr>
                        <w:r>
                          <w:rPr>
                            <w:szCs w:val="21"/>
                          </w:rPr>
                          <w:t>4</w:t>
                        </w:r>
                        <w:r>
                          <w:rPr>
                            <w:rFonts w:hint="eastAsia"/>
                            <w:szCs w:val="21"/>
                          </w:rPr>
                          <w:t>77</w:t>
                        </w:r>
                        <w:r>
                          <w:rPr>
                            <w:szCs w:val="21"/>
                          </w:rPr>
                          <w:t>,</w:t>
                        </w:r>
                        <w:r>
                          <w:rPr>
                            <w:rFonts w:hint="eastAsia"/>
                            <w:szCs w:val="21"/>
                          </w:rPr>
                          <w:t>500</w:t>
                        </w:r>
                      </w:p>
                    </w:tc>
                  </w:sdtContent>
                </w:sdt>
                <w:sdt>
                  <w:sdtPr>
                    <w:rPr>
                      <w:bCs/>
                      <w:szCs w:val="21"/>
                    </w:rPr>
                    <w:alias w:val="前十名无限售条件股东期末持有流通股的种类"/>
                    <w:tag w:val="_GBC_b2820e36aa864983a3a85109cc59929a"/>
                    <w:id w:val="3039979"/>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638" w:type="dxa"/>
                        <w:gridSpan w:val="3"/>
                        <w:shd w:val="clear" w:color="auto" w:fill="auto"/>
                        <w:vAlign w:val="center"/>
                      </w:tcPr>
                      <w:p w:rsidR="007C4501" w:rsidRDefault="00F6661B">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3039980"/>
                    <w:lock w:val="sdtLocked"/>
                    <w:placeholder>
                      <w:docPart w:val="GBC11111111111111111111111111111"/>
                    </w:placeholder>
                  </w:sdtPr>
                  <w:sdtContent>
                    <w:tc>
                      <w:tcPr>
                        <w:tcW w:w="1590" w:type="dxa"/>
                        <w:gridSpan w:val="2"/>
                        <w:shd w:val="clear" w:color="auto" w:fill="auto"/>
                      </w:tcPr>
                      <w:p w:rsidR="007C4501" w:rsidRDefault="00880828">
                        <w:pPr>
                          <w:jc w:val="right"/>
                          <w:rPr>
                            <w:color w:val="FF9900"/>
                            <w:szCs w:val="21"/>
                          </w:rPr>
                        </w:pPr>
                        <w:r>
                          <w:rPr>
                            <w:rFonts w:hint="eastAsia"/>
                            <w:szCs w:val="21"/>
                          </w:rPr>
                          <w:t>477,500</w:t>
                        </w:r>
                      </w:p>
                    </w:tc>
                  </w:sdtContent>
                </w:sdt>
              </w:tr>
            </w:sdtContent>
          </w:sdt>
          <w:tr w:rsidR="007C4501" w:rsidTr="000525D6">
            <w:trPr>
              <w:cantSplit/>
            </w:trPr>
            <w:tc>
              <w:tcPr>
                <w:tcW w:w="4219" w:type="dxa"/>
                <w:gridSpan w:val="3"/>
                <w:shd w:val="clear" w:color="auto" w:fill="auto"/>
              </w:tcPr>
              <w:p w:rsidR="007C4501" w:rsidRDefault="00D45C55">
                <w:pPr>
                  <w:rPr>
                    <w:szCs w:val="21"/>
                  </w:rPr>
                </w:pPr>
                <w:r>
                  <w:rPr>
                    <w:szCs w:val="21"/>
                  </w:rPr>
                  <w:t>上述股东关联关系或一致行动的说明</w:t>
                </w:r>
              </w:p>
            </w:tc>
            <w:tc>
              <w:tcPr>
                <w:tcW w:w="5066" w:type="dxa"/>
                <w:gridSpan w:val="9"/>
                <w:shd w:val="clear" w:color="auto" w:fill="auto"/>
              </w:tcPr>
              <w:p w:rsidR="007C4501" w:rsidRDefault="00022C7C" w:rsidP="00EC3720">
                <w:pPr>
                  <w:rPr>
                    <w:color w:val="FFC000"/>
                    <w:szCs w:val="21"/>
                  </w:rPr>
                </w:pPr>
                <w:sdt>
                  <w:sdtPr>
                    <w:rPr>
                      <w:rFonts w:hint="eastAsia"/>
                      <w:szCs w:val="21"/>
                    </w:rPr>
                    <w:alias w:val="股东关联关系或一致行动的说明"/>
                    <w:tag w:val="_GBC_f676621697d148aca93191de3fcbad4d"/>
                    <w:id w:val="18561688"/>
                    <w:lock w:val="sdtLocked"/>
                    <w:placeholder>
                      <w:docPart w:val="GBC11111111111111111111111111111"/>
                    </w:placeholder>
                  </w:sdtPr>
                  <w:sdtContent>
                    <w:r w:rsidR="00EC3720">
                      <w:rPr>
                        <w:rFonts w:cs="宋体" w:hint="eastAsia"/>
                        <w:szCs w:val="21"/>
                      </w:rPr>
                      <w:t>上述股东中</w:t>
                    </w:r>
                    <w:r w:rsidR="00411A1D" w:rsidRPr="00E47BC0">
                      <w:rPr>
                        <w:rFonts w:cs="宋体" w:hint="eastAsia"/>
                        <w:szCs w:val="21"/>
                      </w:rPr>
                      <w:t>，依顿投资有限公司、深圳市中科龙</w:t>
                    </w:r>
                    <w:proofErr w:type="gramStart"/>
                    <w:r w:rsidR="00411A1D" w:rsidRPr="00E47BC0">
                      <w:rPr>
                        <w:rFonts w:cs="宋体" w:hint="eastAsia"/>
                        <w:szCs w:val="21"/>
                      </w:rPr>
                      <w:t>盛创业</w:t>
                    </w:r>
                    <w:proofErr w:type="gramEnd"/>
                    <w:r w:rsidR="00411A1D" w:rsidRPr="00E47BC0">
                      <w:rPr>
                        <w:rFonts w:cs="宋体" w:hint="eastAsia"/>
                        <w:szCs w:val="21"/>
                      </w:rPr>
                      <w:t>投资有限公司、深圳市中</w:t>
                    </w:r>
                    <w:proofErr w:type="gramStart"/>
                    <w:r w:rsidR="00411A1D" w:rsidRPr="00E47BC0">
                      <w:rPr>
                        <w:rFonts w:cs="宋体" w:hint="eastAsia"/>
                        <w:szCs w:val="21"/>
                      </w:rPr>
                      <w:t>科宏易创业</w:t>
                    </w:r>
                    <w:proofErr w:type="gramEnd"/>
                    <w:r w:rsidR="00411A1D" w:rsidRPr="00E47BC0">
                      <w:rPr>
                        <w:rFonts w:cs="宋体" w:hint="eastAsia"/>
                        <w:szCs w:val="21"/>
                      </w:rPr>
                      <w:t>投资有限公司为公司发行前股东，其中依顿投资有限公司为控股股东，三者之间不存在关联关系或一致行动关系。除此之外，公司未知其他股东之间是否存在关联关系或一致行动关系。</w:t>
                    </w:r>
                  </w:sdtContent>
                </w:sdt>
              </w:p>
            </w:tc>
          </w:tr>
        </w:tbl>
        <w:p w:rsidR="007C4501" w:rsidRPr="00ED00FE" w:rsidRDefault="00022C7C" w:rsidP="00ED00FE">
          <w:pPr>
            <w:ind w:rightChars="-662" w:right="-1390"/>
            <w:rPr>
              <w:bCs/>
              <w:color w:val="008000"/>
              <w:szCs w:val="21"/>
              <w:u w:val="single"/>
            </w:rPr>
          </w:pPr>
        </w:p>
      </w:sdtContent>
    </w:sdt>
    <w:p w:rsidR="007C4501" w:rsidRDefault="00D45C55">
      <w:pPr>
        <w:pStyle w:val="1"/>
        <w:numPr>
          <w:ilvl w:val="0"/>
          <w:numId w:val="2"/>
        </w:numPr>
        <w:tabs>
          <w:tab w:val="left" w:pos="434"/>
          <w:tab w:val="left" w:pos="882"/>
        </w:tabs>
        <w:rPr>
          <w:sz w:val="21"/>
          <w:szCs w:val="21"/>
        </w:rPr>
      </w:pPr>
      <w:bookmarkStart w:id="4" w:name="_Toc395718057"/>
      <w:bookmarkStart w:id="5" w:name="_Toc398732405"/>
      <w:r>
        <w:rPr>
          <w:sz w:val="21"/>
          <w:szCs w:val="21"/>
        </w:rPr>
        <w:t>重要事项</w:t>
      </w:r>
      <w:bookmarkEnd w:id="4"/>
      <w:bookmarkEnd w:id="5"/>
    </w:p>
    <w:sdt>
      <w:sdtPr>
        <w:rPr>
          <w:b/>
          <w:szCs w:val="20"/>
        </w:rPr>
        <w:tag w:val="_GBC_128ccb13f08843eea9afa9ad74397677"/>
        <w:id w:val="-76372120"/>
        <w:lock w:val="sdtLocked"/>
        <w:placeholder>
          <w:docPart w:val="GBC22222222222222222222222222222"/>
        </w:placeholder>
      </w:sdtPr>
      <w:sdtEndPr>
        <w:rPr>
          <w:b w:val="0"/>
          <w:color w:val="auto"/>
        </w:rPr>
      </w:sdtEndPr>
      <w:sdtContent>
        <w:p w:rsidR="007C4501" w:rsidRDefault="00D45C55">
          <w:pPr>
            <w:pStyle w:val="2"/>
            <w:numPr>
              <w:ilvl w:val="0"/>
              <w:numId w:val="6"/>
            </w:numPr>
            <w:rPr>
              <w:b/>
            </w:rPr>
          </w:pPr>
          <w:r>
            <w:t>公司主要会计报表项目、财务指标</w:t>
          </w:r>
          <w:r>
            <w:rPr>
              <w:rFonts w:hint="eastAsia"/>
            </w:rPr>
            <w:t>重大</w:t>
          </w:r>
          <w:r>
            <w:t>变动的情况及原因</w:t>
          </w:r>
        </w:p>
        <w:sdt>
          <w:sdtPr>
            <w:rPr>
              <w:color w:val="auto"/>
              <w:szCs w:val="21"/>
            </w:rPr>
            <w:alias w:val="是否适用_公司主要会计报表项目、财务指标大幅度变动的情况及原因"/>
            <w:tag w:val="_GBC_2d47baeb0ec5496386e32ee360cb5605"/>
            <w:id w:val="23991838"/>
            <w:lock w:val="sdtContentLocked"/>
            <w:placeholder>
              <w:docPart w:val="GBC22222222222222222222222222222"/>
            </w:placeholder>
          </w:sdtPr>
          <w:sdtContent>
            <w:p w:rsidR="007C4501" w:rsidRDefault="00022C7C">
              <w:pPr>
                <w:widowControl w:val="0"/>
                <w:jc w:val="both"/>
                <w:rPr>
                  <w:color w:val="auto"/>
                  <w:szCs w:val="21"/>
                </w:rPr>
              </w:pPr>
              <w:r>
                <w:rPr>
                  <w:color w:val="auto"/>
                  <w:szCs w:val="21"/>
                </w:rPr>
                <w:fldChar w:fldCharType="begin"/>
              </w:r>
              <w:r w:rsidR="00752C2E">
                <w:rPr>
                  <w:color w:val="auto"/>
                  <w:szCs w:val="21"/>
                </w:rPr>
                <w:instrText xml:space="preserve"> MACROBUTTON  SnrToggleCheckbox √适用 </w:instrText>
              </w:r>
              <w:r>
                <w:rPr>
                  <w:color w:val="auto"/>
                  <w:szCs w:val="21"/>
                </w:rPr>
                <w:fldChar w:fldCharType="end"/>
              </w:r>
              <w:r>
                <w:rPr>
                  <w:color w:val="auto"/>
                  <w:szCs w:val="21"/>
                </w:rPr>
                <w:fldChar w:fldCharType="begin"/>
              </w:r>
              <w:r w:rsidR="00752C2E">
                <w:rPr>
                  <w:color w:val="auto"/>
                  <w:szCs w:val="21"/>
                </w:rPr>
                <w:instrText xml:space="preserve"> MACROBUTTON  SnrToggleCheckbox □不适用 </w:instrText>
              </w:r>
              <w:r>
                <w:rPr>
                  <w:color w:val="auto"/>
                  <w:szCs w:val="21"/>
                </w:rPr>
                <w:fldChar w:fldCharType="end"/>
              </w:r>
            </w:p>
          </w:sdtContent>
        </w:sdt>
        <w:sdt>
          <w:sdtPr>
            <w:rPr>
              <w:color w:val="auto"/>
              <w:szCs w:val="21"/>
            </w:rPr>
            <w:alias w:val="公司主要会计报表项目、财务指标大幅度变动的情况及原因"/>
            <w:tag w:val="_GBC_5ff577a6bcb4442d86fec683a762e8af"/>
            <w:id w:val="98536780"/>
            <w:lock w:val="sdtLocked"/>
            <w:placeholder>
              <w:docPart w:val="GBC22222222222222222222222222222"/>
            </w:placeholder>
          </w:sdtPr>
          <w:sdtContent>
            <w:p w:rsidR="00954C32" w:rsidRDefault="00954C32" w:rsidP="00752C2E">
              <w:pPr>
                <w:autoSpaceDE w:val="0"/>
                <w:autoSpaceDN w:val="0"/>
                <w:adjustRightInd w:val="0"/>
                <w:jc w:val="right"/>
                <w:rPr>
                  <w:color w:val="auto"/>
                  <w:szCs w:val="21"/>
                </w:rPr>
              </w:pPr>
              <w:r w:rsidRPr="00752C2E">
                <w:rPr>
                  <w:rFonts w:hint="eastAsia"/>
                  <w:color w:val="auto"/>
                  <w:szCs w:val="21"/>
                </w:rPr>
                <w:t>单位</w:t>
              </w:r>
              <w:r w:rsidRPr="00752C2E">
                <w:rPr>
                  <w:color w:val="auto"/>
                  <w:szCs w:val="21"/>
                </w:rPr>
                <w:t>:元 币种:人民币</w:t>
              </w:r>
            </w:p>
            <w:tbl>
              <w:tblPr>
                <w:tblStyle w:val="af1"/>
                <w:tblW w:w="0" w:type="auto"/>
                <w:tblLook w:val="04A0"/>
              </w:tblPr>
              <w:tblGrid>
                <w:gridCol w:w="1737"/>
                <w:gridCol w:w="1896"/>
                <w:gridCol w:w="1896"/>
                <w:gridCol w:w="1242"/>
                <w:gridCol w:w="2278"/>
              </w:tblGrid>
              <w:tr w:rsidR="00954C32" w:rsidTr="00752C2E">
                <w:tc>
                  <w:tcPr>
                    <w:tcW w:w="1737" w:type="dxa"/>
                  </w:tcPr>
                  <w:p w:rsidR="00954C32" w:rsidRDefault="00954C32">
                    <w:pPr>
                      <w:autoSpaceDE w:val="0"/>
                      <w:autoSpaceDN w:val="0"/>
                      <w:adjustRightInd w:val="0"/>
                      <w:jc w:val="both"/>
                      <w:rPr>
                        <w:color w:val="auto"/>
                        <w:szCs w:val="21"/>
                      </w:rPr>
                    </w:pPr>
                    <w:r w:rsidRPr="00752C2E">
                      <w:rPr>
                        <w:rFonts w:hint="eastAsia"/>
                        <w:color w:val="auto"/>
                        <w:szCs w:val="21"/>
                      </w:rPr>
                      <w:t>资产负债表项目</w:t>
                    </w:r>
                  </w:p>
                </w:tc>
                <w:tc>
                  <w:tcPr>
                    <w:tcW w:w="1896" w:type="dxa"/>
                  </w:tcPr>
                  <w:p w:rsidR="00954C32" w:rsidRDefault="00954C32" w:rsidP="00752C2E">
                    <w:pPr>
                      <w:autoSpaceDE w:val="0"/>
                      <w:autoSpaceDN w:val="0"/>
                      <w:adjustRightInd w:val="0"/>
                      <w:jc w:val="center"/>
                      <w:rPr>
                        <w:color w:val="auto"/>
                        <w:szCs w:val="21"/>
                      </w:rPr>
                    </w:pPr>
                    <w:r w:rsidRPr="00752C2E">
                      <w:rPr>
                        <w:rFonts w:hint="eastAsia"/>
                        <w:color w:val="auto"/>
                        <w:szCs w:val="21"/>
                      </w:rPr>
                      <w:t>期末余额</w:t>
                    </w:r>
                  </w:p>
                </w:tc>
                <w:tc>
                  <w:tcPr>
                    <w:tcW w:w="1896" w:type="dxa"/>
                  </w:tcPr>
                  <w:p w:rsidR="00954C32" w:rsidRDefault="00954C32" w:rsidP="00752C2E">
                    <w:pPr>
                      <w:autoSpaceDE w:val="0"/>
                      <w:autoSpaceDN w:val="0"/>
                      <w:adjustRightInd w:val="0"/>
                      <w:jc w:val="center"/>
                      <w:rPr>
                        <w:color w:val="auto"/>
                        <w:szCs w:val="21"/>
                      </w:rPr>
                    </w:pPr>
                    <w:r w:rsidRPr="00752C2E">
                      <w:rPr>
                        <w:rFonts w:hint="eastAsia"/>
                        <w:color w:val="auto"/>
                        <w:szCs w:val="21"/>
                      </w:rPr>
                      <w:t>年初余额</w:t>
                    </w:r>
                  </w:p>
                </w:tc>
                <w:tc>
                  <w:tcPr>
                    <w:tcW w:w="1242" w:type="dxa"/>
                  </w:tcPr>
                  <w:p w:rsidR="00954C32" w:rsidRDefault="00954C32" w:rsidP="00752C2E">
                    <w:pPr>
                      <w:autoSpaceDE w:val="0"/>
                      <w:autoSpaceDN w:val="0"/>
                      <w:adjustRightInd w:val="0"/>
                      <w:jc w:val="center"/>
                      <w:rPr>
                        <w:color w:val="auto"/>
                        <w:szCs w:val="21"/>
                      </w:rPr>
                    </w:pPr>
                    <w:r w:rsidRPr="00752C2E">
                      <w:rPr>
                        <w:rFonts w:hint="eastAsia"/>
                        <w:color w:val="auto"/>
                        <w:szCs w:val="21"/>
                      </w:rPr>
                      <w:t>增减比例</w:t>
                    </w:r>
                  </w:p>
                </w:tc>
                <w:tc>
                  <w:tcPr>
                    <w:tcW w:w="2278" w:type="dxa"/>
                  </w:tcPr>
                  <w:p w:rsidR="00954C32" w:rsidRDefault="0084070B">
                    <w:pPr>
                      <w:autoSpaceDE w:val="0"/>
                      <w:autoSpaceDN w:val="0"/>
                      <w:adjustRightInd w:val="0"/>
                      <w:jc w:val="both"/>
                      <w:rPr>
                        <w:color w:val="auto"/>
                        <w:szCs w:val="21"/>
                      </w:rPr>
                    </w:pPr>
                    <w:r>
                      <w:rPr>
                        <w:rFonts w:hint="eastAsia"/>
                        <w:color w:val="auto"/>
                        <w:szCs w:val="21"/>
                      </w:rPr>
                      <w:t>变动</w:t>
                    </w:r>
                    <w:r w:rsidR="00954C32" w:rsidRPr="00752C2E">
                      <w:rPr>
                        <w:rFonts w:hint="eastAsia"/>
                        <w:color w:val="auto"/>
                        <w:szCs w:val="21"/>
                      </w:rPr>
                      <w:t>原因说明</w:t>
                    </w:r>
                  </w:p>
                </w:tc>
              </w:tr>
              <w:tr w:rsidR="00954C32" w:rsidTr="00752C2E">
                <w:tc>
                  <w:tcPr>
                    <w:tcW w:w="1737" w:type="dxa"/>
                  </w:tcPr>
                  <w:p w:rsidR="00954C32" w:rsidRDefault="00954C32">
                    <w:pPr>
                      <w:autoSpaceDE w:val="0"/>
                      <w:autoSpaceDN w:val="0"/>
                      <w:adjustRightInd w:val="0"/>
                      <w:jc w:val="both"/>
                      <w:rPr>
                        <w:color w:val="auto"/>
                        <w:szCs w:val="21"/>
                      </w:rPr>
                    </w:pPr>
                    <w:r w:rsidRPr="00752C2E">
                      <w:rPr>
                        <w:rFonts w:hint="eastAsia"/>
                        <w:color w:val="auto"/>
                        <w:szCs w:val="21"/>
                      </w:rPr>
                      <w:t>货币资金</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2,504,461,245.74</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1,075,228,286.51</w:t>
                    </w:r>
                  </w:p>
                </w:tc>
                <w:tc>
                  <w:tcPr>
                    <w:tcW w:w="1242" w:type="dxa"/>
                  </w:tcPr>
                  <w:p w:rsidR="00954C32" w:rsidRDefault="00954C32" w:rsidP="00752C2E">
                    <w:pPr>
                      <w:autoSpaceDE w:val="0"/>
                      <w:autoSpaceDN w:val="0"/>
                      <w:adjustRightInd w:val="0"/>
                      <w:jc w:val="right"/>
                      <w:rPr>
                        <w:color w:val="auto"/>
                        <w:szCs w:val="21"/>
                      </w:rPr>
                    </w:pPr>
                    <w:r w:rsidRPr="00752C2E">
                      <w:rPr>
                        <w:color w:val="auto"/>
                        <w:szCs w:val="21"/>
                      </w:rPr>
                      <w:t>132.92%</w:t>
                    </w:r>
                  </w:p>
                </w:tc>
                <w:tc>
                  <w:tcPr>
                    <w:tcW w:w="2278" w:type="dxa"/>
                  </w:tcPr>
                  <w:p w:rsidR="00954C32" w:rsidRDefault="0038756F">
                    <w:pPr>
                      <w:autoSpaceDE w:val="0"/>
                      <w:autoSpaceDN w:val="0"/>
                      <w:adjustRightInd w:val="0"/>
                      <w:jc w:val="both"/>
                      <w:rPr>
                        <w:color w:val="auto"/>
                        <w:szCs w:val="21"/>
                      </w:rPr>
                    </w:pPr>
                    <w:r w:rsidRPr="0038756F">
                      <w:rPr>
                        <w:rFonts w:hint="eastAsia"/>
                        <w:color w:val="auto"/>
                        <w:szCs w:val="21"/>
                      </w:rPr>
                      <w:t>主要系</w:t>
                    </w:r>
                    <w:r w:rsidR="00954C32" w:rsidRPr="00752C2E">
                      <w:rPr>
                        <w:rFonts w:hint="eastAsia"/>
                        <w:color w:val="auto"/>
                        <w:szCs w:val="21"/>
                      </w:rPr>
                      <w:t>公开募集资金。</w:t>
                    </w:r>
                  </w:p>
                </w:tc>
              </w:tr>
              <w:tr w:rsidR="00954C32" w:rsidTr="00752C2E">
                <w:tc>
                  <w:tcPr>
                    <w:tcW w:w="1737" w:type="dxa"/>
                  </w:tcPr>
                  <w:p w:rsidR="00954C32" w:rsidRDefault="00954C32">
                    <w:pPr>
                      <w:autoSpaceDE w:val="0"/>
                      <w:autoSpaceDN w:val="0"/>
                      <w:adjustRightInd w:val="0"/>
                      <w:jc w:val="both"/>
                      <w:rPr>
                        <w:color w:val="auto"/>
                        <w:szCs w:val="21"/>
                      </w:rPr>
                    </w:pPr>
                    <w:r w:rsidRPr="00752C2E">
                      <w:rPr>
                        <w:rFonts w:hint="eastAsia"/>
                        <w:color w:val="auto"/>
                        <w:szCs w:val="21"/>
                      </w:rPr>
                      <w:t>应收票据</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42,786,088.87</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23,692,576.59</w:t>
                    </w:r>
                  </w:p>
                </w:tc>
                <w:tc>
                  <w:tcPr>
                    <w:tcW w:w="1242" w:type="dxa"/>
                  </w:tcPr>
                  <w:p w:rsidR="00954C32" w:rsidRDefault="00954C32" w:rsidP="00752C2E">
                    <w:pPr>
                      <w:autoSpaceDE w:val="0"/>
                      <w:autoSpaceDN w:val="0"/>
                      <w:adjustRightInd w:val="0"/>
                      <w:jc w:val="right"/>
                      <w:rPr>
                        <w:color w:val="auto"/>
                        <w:szCs w:val="21"/>
                      </w:rPr>
                    </w:pPr>
                    <w:r w:rsidRPr="00752C2E">
                      <w:rPr>
                        <w:color w:val="auto"/>
                        <w:szCs w:val="21"/>
                      </w:rPr>
                      <w:t>80.59%</w:t>
                    </w:r>
                  </w:p>
                </w:tc>
                <w:tc>
                  <w:tcPr>
                    <w:tcW w:w="2278" w:type="dxa"/>
                  </w:tcPr>
                  <w:p w:rsidR="00954C32" w:rsidRDefault="0038756F">
                    <w:pPr>
                      <w:autoSpaceDE w:val="0"/>
                      <w:autoSpaceDN w:val="0"/>
                      <w:adjustRightInd w:val="0"/>
                      <w:jc w:val="both"/>
                      <w:rPr>
                        <w:color w:val="auto"/>
                        <w:szCs w:val="21"/>
                      </w:rPr>
                    </w:pPr>
                    <w:r w:rsidRPr="0038756F">
                      <w:rPr>
                        <w:rFonts w:hint="eastAsia"/>
                        <w:color w:val="auto"/>
                        <w:szCs w:val="21"/>
                      </w:rPr>
                      <w:t>主要系</w:t>
                    </w:r>
                    <w:r w:rsidR="00954C32" w:rsidRPr="00752C2E">
                      <w:rPr>
                        <w:rFonts w:hint="eastAsia"/>
                        <w:color w:val="auto"/>
                        <w:szCs w:val="21"/>
                      </w:rPr>
                      <w:t>本期末未到期的票据增加所致。</w:t>
                    </w:r>
                  </w:p>
                </w:tc>
              </w:tr>
              <w:tr w:rsidR="00954C32" w:rsidTr="00752C2E">
                <w:tc>
                  <w:tcPr>
                    <w:tcW w:w="1737" w:type="dxa"/>
                  </w:tcPr>
                  <w:p w:rsidR="00954C32" w:rsidRDefault="00954C32">
                    <w:pPr>
                      <w:autoSpaceDE w:val="0"/>
                      <w:autoSpaceDN w:val="0"/>
                      <w:adjustRightInd w:val="0"/>
                      <w:jc w:val="both"/>
                      <w:rPr>
                        <w:color w:val="auto"/>
                        <w:szCs w:val="21"/>
                      </w:rPr>
                    </w:pPr>
                    <w:r w:rsidRPr="00752C2E">
                      <w:rPr>
                        <w:rFonts w:hint="eastAsia"/>
                        <w:color w:val="auto"/>
                        <w:szCs w:val="21"/>
                      </w:rPr>
                      <w:t>应收利息</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8,891,538.29</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1,569,333.26</w:t>
                    </w:r>
                  </w:p>
                </w:tc>
                <w:tc>
                  <w:tcPr>
                    <w:tcW w:w="1242" w:type="dxa"/>
                  </w:tcPr>
                  <w:p w:rsidR="00954C32" w:rsidRDefault="00954C32" w:rsidP="00752C2E">
                    <w:pPr>
                      <w:autoSpaceDE w:val="0"/>
                      <w:autoSpaceDN w:val="0"/>
                      <w:adjustRightInd w:val="0"/>
                      <w:jc w:val="right"/>
                      <w:rPr>
                        <w:color w:val="auto"/>
                        <w:szCs w:val="21"/>
                      </w:rPr>
                    </w:pPr>
                    <w:r w:rsidRPr="00752C2E">
                      <w:rPr>
                        <w:color w:val="auto"/>
                        <w:szCs w:val="21"/>
                      </w:rPr>
                      <w:t>466.58%</w:t>
                    </w:r>
                  </w:p>
                </w:tc>
                <w:tc>
                  <w:tcPr>
                    <w:tcW w:w="2278" w:type="dxa"/>
                  </w:tcPr>
                  <w:p w:rsidR="00954C32" w:rsidRDefault="0038756F">
                    <w:pPr>
                      <w:autoSpaceDE w:val="0"/>
                      <w:autoSpaceDN w:val="0"/>
                      <w:adjustRightInd w:val="0"/>
                      <w:jc w:val="both"/>
                      <w:rPr>
                        <w:color w:val="auto"/>
                        <w:szCs w:val="21"/>
                      </w:rPr>
                    </w:pPr>
                    <w:r w:rsidRPr="0038756F">
                      <w:rPr>
                        <w:rFonts w:hint="eastAsia"/>
                        <w:color w:val="auto"/>
                        <w:szCs w:val="21"/>
                      </w:rPr>
                      <w:t>主要系</w:t>
                    </w:r>
                    <w:r w:rsidR="00954C32" w:rsidRPr="00752C2E">
                      <w:rPr>
                        <w:rFonts w:hint="eastAsia"/>
                        <w:color w:val="auto"/>
                        <w:szCs w:val="21"/>
                      </w:rPr>
                      <w:t>公司流动资金充裕，未到结息期的定期存款增加所致。</w:t>
                    </w:r>
                  </w:p>
                </w:tc>
              </w:tr>
              <w:tr w:rsidR="00954C32" w:rsidTr="00752C2E">
                <w:tc>
                  <w:tcPr>
                    <w:tcW w:w="1737" w:type="dxa"/>
                  </w:tcPr>
                  <w:p w:rsidR="00954C32" w:rsidRDefault="00954C32">
                    <w:pPr>
                      <w:autoSpaceDE w:val="0"/>
                      <w:autoSpaceDN w:val="0"/>
                      <w:adjustRightInd w:val="0"/>
                      <w:jc w:val="both"/>
                      <w:rPr>
                        <w:color w:val="auto"/>
                        <w:szCs w:val="21"/>
                      </w:rPr>
                    </w:pPr>
                    <w:r w:rsidRPr="00752C2E">
                      <w:rPr>
                        <w:rFonts w:hint="eastAsia"/>
                        <w:color w:val="auto"/>
                        <w:szCs w:val="21"/>
                      </w:rPr>
                      <w:t>在建工程</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19,701,070.39</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8,425,136.77</w:t>
                    </w:r>
                  </w:p>
                </w:tc>
                <w:tc>
                  <w:tcPr>
                    <w:tcW w:w="1242" w:type="dxa"/>
                  </w:tcPr>
                  <w:p w:rsidR="00954C32" w:rsidRDefault="00954C32" w:rsidP="00752C2E">
                    <w:pPr>
                      <w:autoSpaceDE w:val="0"/>
                      <w:autoSpaceDN w:val="0"/>
                      <w:adjustRightInd w:val="0"/>
                      <w:jc w:val="right"/>
                      <w:rPr>
                        <w:color w:val="auto"/>
                        <w:szCs w:val="21"/>
                      </w:rPr>
                    </w:pPr>
                    <w:r w:rsidRPr="00752C2E">
                      <w:rPr>
                        <w:color w:val="auto"/>
                        <w:szCs w:val="21"/>
                      </w:rPr>
                      <w:t>133.84%</w:t>
                    </w:r>
                  </w:p>
                </w:tc>
                <w:tc>
                  <w:tcPr>
                    <w:tcW w:w="2278" w:type="dxa"/>
                  </w:tcPr>
                  <w:p w:rsidR="00954C32" w:rsidRDefault="0038756F">
                    <w:pPr>
                      <w:autoSpaceDE w:val="0"/>
                      <w:autoSpaceDN w:val="0"/>
                      <w:adjustRightInd w:val="0"/>
                      <w:jc w:val="both"/>
                      <w:rPr>
                        <w:color w:val="auto"/>
                        <w:szCs w:val="21"/>
                      </w:rPr>
                    </w:pPr>
                    <w:r w:rsidRPr="0038756F">
                      <w:rPr>
                        <w:rFonts w:hint="eastAsia"/>
                        <w:color w:val="auto"/>
                        <w:szCs w:val="21"/>
                      </w:rPr>
                      <w:t>主要系</w:t>
                    </w:r>
                    <w:r w:rsidR="00696C10">
                      <w:rPr>
                        <w:rFonts w:hint="eastAsia"/>
                        <w:color w:val="auto"/>
                        <w:szCs w:val="21"/>
                      </w:rPr>
                      <w:t>新购入</w:t>
                    </w:r>
                    <w:r w:rsidR="00954C32" w:rsidRPr="00752C2E">
                      <w:rPr>
                        <w:rFonts w:hint="eastAsia"/>
                        <w:color w:val="auto"/>
                        <w:szCs w:val="21"/>
                      </w:rPr>
                      <w:t>在安装的设备增加所致。</w:t>
                    </w:r>
                  </w:p>
                </w:tc>
              </w:tr>
              <w:tr w:rsidR="00954C32" w:rsidTr="00752C2E">
                <w:tc>
                  <w:tcPr>
                    <w:tcW w:w="1737" w:type="dxa"/>
                  </w:tcPr>
                  <w:p w:rsidR="00954C32" w:rsidRDefault="00954C32">
                    <w:pPr>
                      <w:autoSpaceDE w:val="0"/>
                      <w:autoSpaceDN w:val="0"/>
                      <w:adjustRightInd w:val="0"/>
                      <w:jc w:val="both"/>
                      <w:rPr>
                        <w:color w:val="auto"/>
                        <w:szCs w:val="21"/>
                      </w:rPr>
                    </w:pPr>
                    <w:r w:rsidRPr="00752C2E">
                      <w:rPr>
                        <w:rFonts w:hint="eastAsia"/>
                        <w:color w:val="auto"/>
                        <w:szCs w:val="21"/>
                      </w:rPr>
                      <w:t>应交税费</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24,841,920.05</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53,115,369.14</w:t>
                    </w:r>
                  </w:p>
                </w:tc>
                <w:tc>
                  <w:tcPr>
                    <w:tcW w:w="1242" w:type="dxa"/>
                  </w:tcPr>
                  <w:p w:rsidR="00954C32" w:rsidRDefault="00954C32" w:rsidP="00752C2E">
                    <w:pPr>
                      <w:autoSpaceDE w:val="0"/>
                      <w:autoSpaceDN w:val="0"/>
                      <w:adjustRightInd w:val="0"/>
                      <w:jc w:val="right"/>
                      <w:rPr>
                        <w:color w:val="auto"/>
                        <w:szCs w:val="21"/>
                      </w:rPr>
                    </w:pPr>
                    <w:r w:rsidRPr="00752C2E">
                      <w:rPr>
                        <w:color w:val="auto"/>
                        <w:szCs w:val="21"/>
                      </w:rPr>
                      <w:t>-53.23%</w:t>
                    </w:r>
                  </w:p>
                </w:tc>
                <w:tc>
                  <w:tcPr>
                    <w:tcW w:w="2278" w:type="dxa"/>
                  </w:tcPr>
                  <w:p w:rsidR="00954C32" w:rsidRDefault="0038756F">
                    <w:pPr>
                      <w:autoSpaceDE w:val="0"/>
                      <w:autoSpaceDN w:val="0"/>
                      <w:adjustRightInd w:val="0"/>
                      <w:jc w:val="both"/>
                      <w:rPr>
                        <w:color w:val="auto"/>
                        <w:szCs w:val="21"/>
                      </w:rPr>
                    </w:pPr>
                    <w:proofErr w:type="gramStart"/>
                    <w:r w:rsidRPr="0038756F">
                      <w:rPr>
                        <w:rFonts w:hint="eastAsia"/>
                        <w:color w:val="auto"/>
                        <w:szCs w:val="21"/>
                      </w:rPr>
                      <w:t>主要系</w:t>
                    </w:r>
                    <w:r w:rsidR="00954C32" w:rsidRPr="00752C2E">
                      <w:rPr>
                        <w:rFonts w:hint="eastAsia"/>
                        <w:color w:val="auto"/>
                        <w:szCs w:val="21"/>
                      </w:rPr>
                      <w:t>期初</w:t>
                    </w:r>
                    <w:proofErr w:type="gramEnd"/>
                    <w:r w:rsidR="00954C32" w:rsidRPr="00752C2E">
                      <w:rPr>
                        <w:rFonts w:hint="eastAsia"/>
                        <w:color w:val="auto"/>
                        <w:szCs w:val="21"/>
                      </w:rPr>
                      <w:t>企业所得税于本期缴纳所致。</w:t>
                    </w:r>
                  </w:p>
                </w:tc>
              </w:tr>
              <w:tr w:rsidR="009C5E64" w:rsidTr="00752C2E">
                <w:tc>
                  <w:tcPr>
                    <w:tcW w:w="1737" w:type="dxa"/>
                  </w:tcPr>
                  <w:p w:rsidR="009C5E64" w:rsidRPr="00752C2E" w:rsidRDefault="009C5E64">
                    <w:pPr>
                      <w:autoSpaceDE w:val="0"/>
                      <w:autoSpaceDN w:val="0"/>
                      <w:adjustRightInd w:val="0"/>
                      <w:jc w:val="both"/>
                      <w:rPr>
                        <w:color w:val="auto"/>
                        <w:szCs w:val="21"/>
                      </w:rPr>
                    </w:pPr>
                    <w:r w:rsidRPr="009C5E64">
                      <w:rPr>
                        <w:rFonts w:hint="eastAsia"/>
                        <w:color w:val="auto"/>
                        <w:szCs w:val="21"/>
                      </w:rPr>
                      <w:t>应付股利</w:t>
                    </w:r>
                  </w:p>
                </w:tc>
                <w:tc>
                  <w:tcPr>
                    <w:tcW w:w="1896" w:type="dxa"/>
                  </w:tcPr>
                  <w:p w:rsidR="009C5E64" w:rsidRPr="00752C2E" w:rsidRDefault="009C5E64" w:rsidP="00752C2E">
                    <w:pPr>
                      <w:autoSpaceDE w:val="0"/>
                      <w:autoSpaceDN w:val="0"/>
                      <w:adjustRightInd w:val="0"/>
                      <w:jc w:val="right"/>
                      <w:rPr>
                        <w:color w:val="auto"/>
                        <w:szCs w:val="21"/>
                      </w:rPr>
                    </w:pPr>
                    <w:r w:rsidRPr="009C5E64">
                      <w:rPr>
                        <w:color w:val="auto"/>
                        <w:szCs w:val="21"/>
                      </w:rPr>
                      <w:t>478,800.00</w:t>
                    </w:r>
                  </w:p>
                </w:tc>
                <w:tc>
                  <w:tcPr>
                    <w:tcW w:w="1896" w:type="dxa"/>
                  </w:tcPr>
                  <w:p w:rsidR="009C5E64" w:rsidRPr="00752C2E" w:rsidRDefault="009C5E64" w:rsidP="00752C2E">
                    <w:pPr>
                      <w:autoSpaceDE w:val="0"/>
                      <w:autoSpaceDN w:val="0"/>
                      <w:adjustRightInd w:val="0"/>
                      <w:jc w:val="right"/>
                      <w:rPr>
                        <w:color w:val="auto"/>
                        <w:szCs w:val="21"/>
                      </w:rPr>
                    </w:pPr>
                    <w:r w:rsidRPr="009C5E64">
                      <w:rPr>
                        <w:rFonts w:hint="eastAsia"/>
                        <w:color w:val="auto"/>
                        <w:szCs w:val="21"/>
                      </w:rPr>
                      <w:t xml:space="preserve">　</w:t>
                    </w:r>
                  </w:p>
                </w:tc>
                <w:tc>
                  <w:tcPr>
                    <w:tcW w:w="1242" w:type="dxa"/>
                  </w:tcPr>
                  <w:p w:rsidR="009C5E64" w:rsidRPr="00752C2E" w:rsidRDefault="009C5E64" w:rsidP="00752C2E">
                    <w:pPr>
                      <w:autoSpaceDE w:val="0"/>
                      <w:autoSpaceDN w:val="0"/>
                      <w:adjustRightInd w:val="0"/>
                      <w:jc w:val="right"/>
                      <w:rPr>
                        <w:color w:val="auto"/>
                        <w:szCs w:val="21"/>
                      </w:rPr>
                    </w:pPr>
                    <w:r w:rsidRPr="009C5E64">
                      <w:rPr>
                        <w:rFonts w:hint="eastAsia"/>
                        <w:color w:val="auto"/>
                        <w:szCs w:val="21"/>
                      </w:rPr>
                      <w:t>不适用</w:t>
                    </w:r>
                  </w:p>
                </w:tc>
                <w:tc>
                  <w:tcPr>
                    <w:tcW w:w="2278" w:type="dxa"/>
                  </w:tcPr>
                  <w:p w:rsidR="009C5E64" w:rsidRPr="0038756F" w:rsidRDefault="009C5E64">
                    <w:pPr>
                      <w:autoSpaceDE w:val="0"/>
                      <w:autoSpaceDN w:val="0"/>
                      <w:adjustRightInd w:val="0"/>
                      <w:jc w:val="both"/>
                      <w:rPr>
                        <w:color w:val="auto"/>
                        <w:szCs w:val="21"/>
                      </w:rPr>
                    </w:pPr>
                    <w:r w:rsidRPr="009C5E64">
                      <w:rPr>
                        <w:rFonts w:hint="eastAsia"/>
                        <w:color w:val="auto"/>
                        <w:szCs w:val="21"/>
                      </w:rPr>
                      <w:t>主要系</w:t>
                    </w:r>
                    <w:r w:rsidRPr="009C5E64">
                      <w:rPr>
                        <w:color w:val="auto"/>
                        <w:szCs w:val="21"/>
                      </w:rPr>
                      <w:t>2014年度中期现金分红。</w:t>
                    </w:r>
                  </w:p>
                </w:tc>
              </w:tr>
              <w:tr w:rsidR="00954C32" w:rsidTr="00752C2E">
                <w:tc>
                  <w:tcPr>
                    <w:tcW w:w="1737" w:type="dxa"/>
                  </w:tcPr>
                  <w:p w:rsidR="00954C32" w:rsidRDefault="00954C32">
                    <w:pPr>
                      <w:autoSpaceDE w:val="0"/>
                      <w:autoSpaceDN w:val="0"/>
                      <w:adjustRightInd w:val="0"/>
                      <w:jc w:val="both"/>
                      <w:rPr>
                        <w:color w:val="auto"/>
                        <w:szCs w:val="21"/>
                      </w:rPr>
                    </w:pPr>
                    <w:r w:rsidRPr="00752C2E">
                      <w:rPr>
                        <w:rFonts w:hint="eastAsia"/>
                        <w:color w:val="auto"/>
                        <w:szCs w:val="21"/>
                      </w:rPr>
                      <w:t>资本公积</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1,358,595,665.72</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140,766,584.61</w:t>
                    </w:r>
                  </w:p>
                </w:tc>
                <w:tc>
                  <w:tcPr>
                    <w:tcW w:w="1242" w:type="dxa"/>
                  </w:tcPr>
                  <w:p w:rsidR="00954C32" w:rsidRDefault="00954C32" w:rsidP="00752C2E">
                    <w:pPr>
                      <w:autoSpaceDE w:val="0"/>
                      <w:autoSpaceDN w:val="0"/>
                      <w:adjustRightInd w:val="0"/>
                      <w:jc w:val="right"/>
                      <w:rPr>
                        <w:color w:val="auto"/>
                        <w:szCs w:val="21"/>
                      </w:rPr>
                    </w:pPr>
                    <w:r w:rsidRPr="00752C2E">
                      <w:rPr>
                        <w:color w:val="auto"/>
                        <w:szCs w:val="21"/>
                      </w:rPr>
                      <w:t>865.14%</w:t>
                    </w:r>
                  </w:p>
                </w:tc>
                <w:tc>
                  <w:tcPr>
                    <w:tcW w:w="2278" w:type="dxa"/>
                  </w:tcPr>
                  <w:p w:rsidR="00954C32" w:rsidRDefault="0038756F">
                    <w:pPr>
                      <w:autoSpaceDE w:val="0"/>
                      <w:autoSpaceDN w:val="0"/>
                      <w:adjustRightInd w:val="0"/>
                      <w:jc w:val="both"/>
                      <w:rPr>
                        <w:color w:val="auto"/>
                        <w:szCs w:val="21"/>
                      </w:rPr>
                    </w:pPr>
                    <w:r w:rsidRPr="0038756F">
                      <w:rPr>
                        <w:rFonts w:hint="eastAsia"/>
                        <w:color w:val="auto"/>
                        <w:szCs w:val="21"/>
                      </w:rPr>
                      <w:t>主要系</w:t>
                    </w:r>
                    <w:r w:rsidR="00954C32" w:rsidRPr="00752C2E">
                      <w:rPr>
                        <w:rFonts w:hint="eastAsia"/>
                        <w:color w:val="auto"/>
                        <w:szCs w:val="21"/>
                      </w:rPr>
                      <w:t>公开募集资金</w:t>
                    </w:r>
                    <w:r w:rsidR="00954C32" w:rsidRPr="00752C2E">
                      <w:rPr>
                        <w:rFonts w:hint="eastAsia"/>
                        <w:color w:val="auto"/>
                        <w:szCs w:val="21"/>
                      </w:rPr>
                      <w:lastRenderedPageBreak/>
                      <w:t>产生股本溢价。</w:t>
                    </w:r>
                  </w:p>
                </w:tc>
              </w:tr>
              <w:tr w:rsidR="00954C32" w:rsidTr="00752C2E">
                <w:tc>
                  <w:tcPr>
                    <w:tcW w:w="1737" w:type="dxa"/>
                  </w:tcPr>
                  <w:p w:rsidR="00954C32" w:rsidRDefault="00954C32">
                    <w:pPr>
                      <w:autoSpaceDE w:val="0"/>
                      <w:autoSpaceDN w:val="0"/>
                      <w:adjustRightInd w:val="0"/>
                      <w:jc w:val="both"/>
                      <w:rPr>
                        <w:color w:val="auto"/>
                        <w:szCs w:val="21"/>
                      </w:rPr>
                    </w:pPr>
                    <w:r w:rsidRPr="00752C2E">
                      <w:rPr>
                        <w:rFonts w:hint="eastAsia"/>
                        <w:color w:val="auto"/>
                        <w:szCs w:val="21"/>
                      </w:rPr>
                      <w:lastRenderedPageBreak/>
                      <w:t>外币报表折算差额</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3,828,582.70</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2,465,860.61</w:t>
                    </w:r>
                  </w:p>
                </w:tc>
                <w:tc>
                  <w:tcPr>
                    <w:tcW w:w="1242" w:type="dxa"/>
                  </w:tcPr>
                  <w:p w:rsidR="00954C32" w:rsidRDefault="00954C32" w:rsidP="00752C2E">
                    <w:pPr>
                      <w:autoSpaceDE w:val="0"/>
                      <w:autoSpaceDN w:val="0"/>
                      <w:adjustRightInd w:val="0"/>
                      <w:jc w:val="right"/>
                      <w:rPr>
                        <w:color w:val="auto"/>
                        <w:szCs w:val="21"/>
                      </w:rPr>
                    </w:pPr>
                    <w:r w:rsidRPr="00752C2E">
                      <w:rPr>
                        <w:color w:val="auto"/>
                        <w:szCs w:val="21"/>
                      </w:rPr>
                      <w:t>55.26%</w:t>
                    </w:r>
                  </w:p>
                </w:tc>
                <w:tc>
                  <w:tcPr>
                    <w:tcW w:w="2278" w:type="dxa"/>
                  </w:tcPr>
                  <w:p w:rsidR="00954C32" w:rsidRDefault="0038756F">
                    <w:pPr>
                      <w:autoSpaceDE w:val="0"/>
                      <w:autoSpaceDN w:val="0"/>
                      <w:adjustRightInd w:val="0"/>
                      <w:jc w:val="both"/>
                      <w:rPr>
                        <w:color w:val="auto"/>
                        <w:szCs w:val="21"/>
                      </w:rPr>
                    </w:pPr>
                    <w:r w:rsidRPr="0038756F">
                      <w:rPr>
                        <w:rFonts w:hint="eastAsia"/>
                        <w:color w:val="auto"/>
                        <w:szCs w:val="21"/>
                      </w:rPr>
                      <w:t>主要系</w:t>
                    </w:r>
                    <w:r w:rsidR="00954C32" w:rsidRPr="00752C2E">
                      <w:rPr>
                        <w:rFonts w:hint="eastAsia"/>
                        <w:color w:val="auto"/>
                        <w:szCs w:val="21"/>
                      </w:rPr>
                      <w:t>本期汇率变动，合并香港全资子公司报表而折算人民币产生汇兑收益所致</w:t>
                    </w:r>
                    <w:r w:rsidR="00954C32">
                      <w:rPr>
                        <w:rFonts w:hint="eastAsia"/>
                        <w:color w:val="auto"/>
                        <w:szCs w:val="21"/>
                      </w:rPr>
                      <w:t>。</w:t>
                    </w:r>
                  </w:p>
                </w:tc>
              </w:tr>
              <w:tr w:rsidR="00954C32" w:rsidTr="00752C2E">
                <w:tc>
                  <w:tcPr>
                    <w:tcW w:w="1737" w:type="dxa"/>
                  </w:tcPr>
                  <w:p w:rsidR="00954C32" w:rsidRDefault="00954C32">
                    <w:pPr>
                      <w:autoSpaceDE w:val="0"/>
                      <w:autoSpaceDN w:val="0"/>
                      <w:adjustRightInd w:val="0"/>
                      <w:jc w:val="both"/>
                      <w:rPr>
                        <w:color w:val="auto"/>
                        <w:szCs w:val="21"/>
                      </w:rPr>
                    </w:pPr>
                    <w:r w:rsidRPr="00752C2E">
                      <w:rPr>
                        <w:rFonts w:hint="eastAsia"/>
                        <w:color w:val="auto"/>
                        <w:szCs w:val="21"/>
                      </w:rPr>
                      <w:t>利润</w:t>
                    </w:r>
                    <w:proofErr w:type="gramStart"/>
                    <w:r w:rsidRPr="00752C2E">
                      <w:rPr>
                        <w:rFonts w:hint="eastAsia"/>
                        <w:color w:val="auto"/>
                        <w:szCs w:val="21"/>
                      </w:rPr>
                      <w:t>表项目</w:t>
                    </w:r>
                    <w:proofErr w:type="gramEnd"/>
                  </w:p>
                </w:tc>
                <w:tc>
                  <w:tcPr>
                    <w:tcW w:w="1896" w:type="dxa"/>
                  </w:tcPr>
                  <w:p w:rsidR="00954C32" w:rsidRDefault="00954C32" w:rsidP="00752C2E">
                    <w:pPr>
                      <w:autoSpaceDE w:val="0"/>
                      <w:autoSpaceDN w:val="0"/>
                      <w:adjustRightInd w:val="0"/>
                      <w:jc w:val="center"/>
                      <w:rPr>
                        <w:color w:val="auto"/>
                        <w:szCs w:val="21"/>
                      </w:rPr>
                    </w:pPr>
                    <w:r w:rsidRPr="00752C2E">
                      <w:rPr>
                        <w:rFonts w:hint="eastAsia"/>
                        <w:color w:val="auto"/>
                        <w:szCs w:val="21"/>
                      </w:rPr>
                      <w:t>本期金额（</w:t>
                    </w:r>
                    <w:r w:rsidRPr="00752C2E">
                      <w:rPr>
                        <w:color w:val="auto"/>
                        <w:szCs w:val="21"/>
                      </w:rPr>
                      <w:t>1-9月）</w:t>
                    </w:r>
                  </w:p>
                </w:tc>
                <w:tc>
                  <w:tcPr>
                    <w:tcW w:w="1896" w:type="dxa"/>
                  </w:tcPr>
                  <w:p w:rsidR="00954C32" w:rsidRDefault="00954C32" w:rsidP="00752C2E">
                    <w:pPr>
                      <w:autoSpaceDE w:val="0"/>
                      <w:autoSpaceDN w:val="0"/>
                      <w:adjustRightInd w:val="0"/>
                      <w:jc w:val="center"/>
                      <w:rPr>
                        <w:color w:val="auto"/>
                        <w:szCs w:val="21"/>
                      </w:rPr>
                    </w:pPr>
                    <w:r w:rsidRPr="00752C2E">
                      <w:rPr>
                        <w:rFonts w:hint="eastAsia"/>
                        <w:color w:val="auto"/>
                        <w:szCs w:val="21"/>
                      </w:rPr>
                      <w:t>上年同期金额（</w:t>
                    </w:r>
                    <w:r w:rsidRPr="00752C2E">
                      <w:rPr>
                        <w:color w:val="auto"/>
                        <w:szCs w:val="21"/>
                      </w:rPr>
                      <w:t>1-9月）</w:t>
                    </w:r>
                  </w:p>
                </w:tc>
                <w:tc>
                  <w:tcPr>
                    <w:tcW w:w="1242" w:type="dxa"/>
                  </w:tcPr>
                  <w:p w:rsidR="00954C32" w:rsidRDefault="00954C32" w:rsidP="00752C2E">
                    <w:pPr>
                      <w:autoSpaceDE w:val="0"/>
                      <w:autoSpaceDN w:val="0"/>
                      <w:adjustRightInd w:val="0"/>
                      <w:jc w:val="center"/>
                      <w:rPr>
                        <w:color w:val="auto"/>
                        <w:szCs w:val="21"/>
                      </w:rPr>
                    </w:pPr>
                    <w:r w:rsidRPr="00752C2E">
                      <w:rPr>
                        <w:rFonts w:hint="eastAsia"/>
                        <w:color w:val="auto"/>
                        <w:szCs w:val="21"/>
                      </w:rPr>
                      <w:t>增减比例</w:t>
                    </w:r>
                  </w:p>
                </w:tc>
                <w:tc>
                  <w:tcPr>
                    <w:tcW w:w="2278" w:type="dxa"/>
                  </w:tcPr>
                  <w:p w:rsidR="00954C32" w:rsidRDefault="0084070B">
                    <w:pPr>
                      <w:autoSpaceDE w:val="0"/>
                      <w:autoSpaceDN w:val="0"/>
                      <w:adjustRightInd w:val="0"/>
                      <w:jc w:val="both"/>
                      <w:rPr>
                        <w:color w:val="auto"/>
                        <w:szCs w:val="21"/>
                      </w:rPr>
                    </w:pPr>
                    <w:r>
                      <w:rPr>
                        <w:rFonts w:hint="eastAsia"/>
                        <w:color w:val="auto"/>
                        <w:szCs w:val="21"/>
                      </w:rPr>
                      <w:t>变动</w:t>
                    </w:r>
                    <w:r w:rsidR="00954C32" w:rsidRPr="00752C2E">
                      <w:rPr>
                        <w:rFonts w:hint="eastAsia"/>
                        <w:color w:val="auto"/>
                        <w:szCs w:val="21"/>
                      </w:rPr>
                      <w:t>原因说明</w:t>
                    </w:r>
                  </w:p>
                </w:tc>
              </w:tr>
              <w:tr w:rsidR="00954C32" w:rsidTr="00752C2E">
                <w:tc>
                  <w:tcPr>
                    <w:tcW w:w="1737" w:type="dxa"/>
                  </w:tcPr>
                  <w:p w:rsidR="00954C32" w:rsidRDefault="00954C32">
                    <w:pPr>
                      <w:autoSpaceDE w:val="0"/>
                      <w:autoSpaceDN w:val="0"/>
                      <w:adjustRightInd w:val="0"/>
                      <w:jc w:val="both"/>
                      <w:rPr>
                        <w:color w:val="auto"/>
                        <w:szCs w:val="21"/>
                      </w:rPr>
                    </w:pPr>
                    <w:r w:rsidRPr="00752C2E">
                      <w:rPr>
                        <w:rFonts w:hint="eastAsia"/>
                        <w:color w:val="auto"/>
                        <w:szCs w:val="21"/>
                      </w:rPr>
                      <w:t>财务费用</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-35,485,659.74</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21,035,005.52</w:t>
                    </w:r>
                  </w:p>
                </w:tc>
                <w:tc>
                  <w:tcPr>
                    <w:tcW w:w="1242" w:type="dxa"/>
                  </w:tcPr>
                  <w:p w:rsidR="00954C32" w:rsidRDefault="00954C32" w:rsidP="00752C2E">
                    <w:pPr>
                      <w:autoSpaceDE w:val="0"/>
                      <w:autoSpaceDN w:val="0"/>
                      <w:adjustRightInd w:val="0"/>
                      <w:jc w:val="right"/>
                      <w:rPr>
                        <w:color w:val="auto"/>
                        <w:szCs w:val="21"/>
                      </w:rPr>
                    </w:pPr>
                    <w:r w:rsidRPr="00752C2E">
                      <w:rPr>
                        <w:color w:val="auto"/>
                        <w:szCs w:val="21"/>
                      </w:rPr>
                      <w:t>-268.70%</w:t>
                    </w:r>
                  </w:p>
                </w:tc>
                <w:tc>
                  <w:tcPr>
                    <w:tcW w:w="2278" w:type="dxa"/>
                  </w:tcPr>
                  <w:p w:rsidR="00954C32" w:rsidRDefault="0038756F" w:rsidP="0038756F">
                    <w:pPr>
                      <w:autoSpaceDE w:val="0"/>
                      <w:autoSpaceDN w:val="0"/>
                      <w:adjustRightInd w:val="0"/>
                      <w:jc w:val="both"/>
                      <w:rPr>
                        <w:color w:val="auto"/>
                        <w:szCs w:val="21"/>
                      </w:rPr>
                    </w:pPr>
                    <w:r w:rsidRPr="0038756F">
                      <w:rPr>
                        <w:rFonts w:hint="eastAsia"/>
                        <w:color w:val="auto"/>
                        <w:szCs w:val="21"/>
                      </w:rPr>
                      <w:t>主要系</w:t>
                    </w:r>
                    <w:r w:rsidR="00954C32" w:rsidRPr="00752C2E">
                      <w:rPr>
                        <w:rFonts w:hint="eastAsia"/>
                        <w:color w:val="auto"/>
                        <w:szCs w:val="21"/>
                      </w:rPr>
                      <w:t>本期人民币贬值，公司汇兑收益增加，以及定期存款增加以致利息收入增加所致。</w:t>
                    </w:r>
                  </w:p>
                </w:tc>
              </w:tr>
              <w:tr w:rsidR="00954C32" w:rsidTr="00752C2E">
                <w:tc>
                  <w:tcPr>
                    <w:tcW w:w="1737" w:type="dxa"/>
                  </w:tcPr>
                  <w:p w:rsidR="00954C32" w:rsidRDefault="00954C32">
                    <w:pPr>
                      <w:autoSpaceDE w:val="0"/>
                      <w:autoSpaceDN w:val="0"/>
                      <w:adjustRightInd w:val="0"/>
                      <w:jc w:val="both"/>
                      <w:rPr>
                        <w:color w:val="auto"/>
                        <w:szCs w:val="21"/>
                      </w:rPr>
                    </w:pPr>
                    <w:r w:rsidRPr="00752C2E">
                      <w:rPr>
                        <w:rFonts w:hint="eastAsia"/>
                        <w:color w:val="auto"/>
                        <w:szCs w:val="21"/>
                      </w:rPr>
                      <w:t>资产减值损失</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-3,939,301.97</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4,589,819.05</w:t>
                    </w:r>
                  </w:p>
                </w:tc>
                <w:tc>
                  <w:tcPr>
                    <w:tcW w:w="1242" w:type="dxa"/>
                  </w:tcPr>
                  <w:p w:rsidR="00954C32" w:rsidRDefault="00954C32" w:rsidP="00752C2E">
                    <w:pPr>
                      <w:autoSpaceDE w:val="0"/>
                      <w:autoSpaceDN w:val="0"/>
                      <w:adjustRightInd w:val="0"/>
                      <w:jc w:val="right"/>
                      <w:rPr>
                        <w:color w:val="auto"/>
                        <w:szCs w:val="21"/>
                      </w:rPr>
                    </w:pPr>
                    <w:r w:rsidRPr="00752C2E">
                      <w:rPr>
                        <w:color w:val="auto"/>
                        <w:szCs w:val="21"/>
                      </w:rPr>
                      <w:t>-185.83%</w:t>
                    </w:r>
                  </w:p>
                </w:tc>
                <w:tc>
                  <w:tcPr>
                    <w:tcW w:w="2278" w:type="dxa"/>
                  </w:tcPr>
                  <w:p w:rsidR="00954C32" w:rsidRDefault="0038756F">
                    <w:pPr>
                      <w:autoSpaceDE w:val="0"/>
                      <w:autoSpaceDN w:val="0"/>
                      <w:adjustRightInd w:val="0"/>
                      <w:jc w:val="both"/>
                      <w:rPr>
                        <w:color w:val="auto"/>
                        <w:szCs w:val="21"/>
                      </w:rPr>
                    </w:pPr>
                    <w:r w:rsidRPr="0038756F">
                      <w:rPr>
                        <w:rFonts w:hint="eastAsia"/>
                        <w:color w:val="auto"/>
                        <w:szCs w:val="21"/>
                      </w:rPr>
                      <w:t>主要系</w:t>
                    </w:r>
                    <w:r>
                      <w:rPr>
                        <w:rFonts w:hint="eastAsia"/>
                        <w:color w:val="auto"/>
                        <w:szCs w:val="21"/>
                      </w:rPr>
                      <w:t>本期</w:t>
                    </w:r>
                    <w:r w:rsidR="00E24FDA">
                      <w:rPr>
                        <w:rFonts w:hint="eastAsia"/>
                        <w:color w:val="auto"/>
                        <w:szCs w:val="21"/>
                      </w:rPr>
                      <w:t>其</w:t>
                    </w:r>
                    <w:r w:rsidR="005070F7">
                      <w:rPr>
                        <w:rFonts w:hint="eastAsia"/>
                        <w:color w:val="auto"/>
                        <w:szCs w:val="21"/>
                      </w:rPr>
                      <w:t>他应收款项收回，坏账准备转回所</w:t>
                    </w:r>
                    <w:r w:rsidR="00954C32" w:rsidRPr="00752C2E">
                      <w:rPr>
                        <w:rFonts w:hint="eastAsia"/>
                        <w:color w:val="auto"/>
                        <w:szCs w:val="21"/>
                      </w:rPr>
                      <w:t>致。</w:t>
                    </w:r>
                  </w:p>
                </w:tc>
              </w:tr>
              <w:tr w:rsidR="00954C32" w:rsidTr="00752C2E">
                <w:tc>
                  <w:tcPr>
                    <w:tcW w:w="1737" w:type="dxa"/>
                  </w:tcPr>
                  <w:p w:rsidR="00954C32" w:rsidRDefault="00954C32">
                    <w:pPr>
                      <w:autoSpaceDE w:val="0"/>
                      <w:autoSpaceDN w:val="0"/>
                      <w:adjustRightInd w:val="0"/>
                      <w:jc w:val="both"/>
                      <w:rPr>
                        <w:color w:val="auto"/>
                        <w:szCs w:val="21"/>
                      </w:rPr>
                    </w:pPr>
                    <w:r w:rsidRPr="00752C2E">
                      <w:rPr>
                        <w:rFonts w:hint="eastAsia"/>
                        <w:color w:val="auto"/>
                        <w:szCs w:val="21"/>
                      </w:rPr>
                      <w:t>营业外收入</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5,889,135.83</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1,689,387.00</w:t>
                    </w:r>
                  </w:p>
                </w:tc>
                <w:tc>
                  <w:tcPr>
                    <w:tcW w:w="1242" w:type="dxa"/>
                  </w:tcPr>
                  <w:p w:rsidR="00954C32" w:rsidRDefault="00954C32" w:rsidP="00752C2E">
                    <w:pPr>
                      <w:autoSpaceDE w:val="0"/>
                      <w:autoSpaceDN w:val="0"/>
                      <w:adjustRightInd w:val="0"/>
                      <w:jc w:val="right"/>
                      <w:rPr>
                        <w:color w:val="auto"/>
                        <w:szCs w:val="21"/>
                      </w:rPr>
                    </w:pPr>
                    <w:r w:rsidRPr="00752C2E">
                      <w:rPr>
                        <w:color w:val="auto"/>
                        <w:szCs w:val="21"/>
                      </w:rPr>
                      <w:t>248.60%</w:t>
                    </w:r>
                  </w:p>
                </w:tc>
                <w:tc>
                  <w:tcPr>
                    <w:tcW w:w="2278" w:type="dxa"/>
                  </w:tcPr>
                  <w:p w:rsidR="00954C32" w:rsidRDefault="0038756F">
                    <w:pPr>
                      <w:autoSpaceDE w:val="0"/>
                      <w:autoSpaceDN w:val="0"/>
                      <w:adjustRightInd w:val="0"/>
                      <w:jc w:val="both"/>
                      <w:rPr>
                        <w:color w:val="auto"/>
                        <w:szCs w:val="21"/>
                      </w:rPr>
                    </w:pPr>
                    <w:r w:rsidRPr="0038756F">
                      <w:rPr>
                        <w:rFonts w:hint="eastAsia"/>
                        <w:color w:val="auto"/>
                        <w:szCs w:val="21"/>
                      </w:rPr>
                      <w:t>主要系</w:t>
                    </w:r>
                    <w:r w:rsidR="00954C32" w:rsidRPr="00752C2E">
                      <w:rPr>
                        <w:rFonts w:hint="eastAsia"/>
                        <w:color w:val="auto"/>
                        <w:szCs w:val="21"/>
                      </w:rPr>
                      <w:t>本期政府补助增加所致。</w:t>
                    </w:r>
                  </w:p>
                </w:tc>
              </w:tr>
              <w:tr w:rsidR="00954C32" w:rsidTr="00752C2E">
                <w:tc>
                  <w:tcPr>
                    <w:tcW w:w="1737" w:type="dxa"/>
                  </w:tcPr>
                  <w:p w:rsidR="00954C32" w:rsidRDefault="00954C32">
                    <w:pPr>
                      <w:autoSpaceDE w:val="0"/>
                      <w:autoSpaceDN w:val="0"/>
                      <w:adjustRightInd w:val="0"/>
                      <w:jc w:val="both"/>
                      <w:rPr>
                        <w:color w:val="auto"/>
                        <w:szCs w:val="21"/>
                      </w:rPr>
                    </w:pPr>
                    <w:r w:rsidRPr="00752C2E">
                      <w:rPr>
                        <w:rFonts w:hint="eastAsia"/>
                        <w:color w:val="auto"/>
                        <w:szCs w:val="21"/>
                      </w:rPr>
                      <w:t>营业外支出</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935,076.52</w:t>
                    </w:r>
                  </w:p>
                </w:tc>
                <w:tc>
                  <w:tcPr>
                    <w:tcW w:w="1896" w:type="dxa"/>
                  </w:tcPr>
                  <w:p w:rsidR="00954C32" w:rsidRDefault="00954C32" w:rsidP="00752C2E">
                    <w:pPr>
                      <w:autoSpaceDE w:val="0"/>
                      <w:autoSpaceDN w:val="0"/>
                      <w:adjustRightInd w:val="0"/>
                      <w:jc w:val="right"/>
                      <w:rPr>
                        <w:color w:val="auto"/>
                        <w:szCs w:val="21"/>
                      </w:rPr>
                    </w:pPr>
                    <w:r w:rsidRPr="00752C2E">
                      <w:rPr>
                        <w:color w:val="auto"/>
                        <w:szCs w:val="21"/>
                      </w:rPr>
                      <w:t>93,186.55</w:t>
                    </w:r>
                  </w:p>
                </w:tc>
                <w:tc>
                  <w:tcPr>
                    <w:tcW w:w="1242" w:type="dxa"/>
                  </w:tcPr>
                  <w:p w:rsidR="00954C32" w:rsidRDefault="00954C32" w:rsidP="00752C2E">
                    <w:pPr>
                      <w:autoSpaceDE w:val="0"/>
                      <w:autoSpaceDN w:val="0"/>
                      <w:adjustRightInd w:val="0"/>
                      <w:jc w:val="right"/>
                      <w:rPr>
                        <w:color w:val="auto"/>
                        <w:szCs w:val="21"/>
                      </w:rPr>
                    </w:pPr>
                    <w:r w:rsidRPr="00752C2E">
                      <w:rPr>
                        <w:color w:val="auto"/>
                        <w:szCs w:val="21"/>
                      </w:rPr>
                      <w:t>903.45%</w:t>
                    </w:r>
                  </w:p>
                </w:tc>
                <w:tc>
                  <w:tcPr>
                    <w:tcW w:w="2278" w:type="dxa"/>
                  </w:tcPr>
                  <w:p w:rsidR="00954C32" w:rsidRDefault="0038756F">
                    <w:pPr>
                      <w:autoSpaceDE w:val="0"/>
                      <w:autoSpaceDN w:val="0"/>
                      <w:adjustRightInd w:val="0"/>
                      <w:jc w:val="both"/>
                      <w:rPr>
                        <w:color w:val="auto"/>
                        <w:szCs w:val="21"/>
                      </w:rPr>
                    </w:pPr>
                    <w:r w:rsidRPr="0038756F">
                      <w:rPr>
                        <w:rFonts w:hint="eastAsia"/>
                        <w:color w:val="auto"/>
                        <w:szCs w:val="21"/>
                      </w:rPr>
                      <w:t>主要系</w:t>
                    </w:r>
                    <w:r w:rsidR="00954C32" w:rsidRPr="00752C2E">
                      <w:rPr>
                        <w:rFonts w:hint="eastAsia"/>
                        <w:color w:val="auto"/>
                        <w:szCs w:val="21"/>
                      </w:rPr>
                      <w:t>本期捐赠增加所致。</w:t>
                    </w:r>
                  </w:p>
                </w:tc>
              </w:tr>
              <w:tr w:rsidR="0038756F" w:rsidTr="00752C2E">
                <w:tc>
                  <w:tcPr>
                    <w:tcW w:w="1737" w:type="dxa"/>
                  </w:tcPr>
                  <w:p w:rsidR="0038756F" w:rsidRPr="00752C2E" w:rsidRDefault="0038756F">
                    <w:pPr>
                      <w:autoSpaceDE w:val="0"/>
                      <w:autoSpaceDN w:val="0"/>
                      <w:adjustRightInd w:val="0"/>
                      <w:jc w:val="both"/>
                      <w:rPr>
                        <w:color w:val="auto"/>
                        <w:szCs w:val="21"/>
                      </w:rPr>
                    </w:pPr>
                    <w:r w:rsidRPr="0038756F">
                      <w:rPr>
                        <w:rFonts w:hint="eastAsia"/>
                        <w:color w:val="auto"/>
                        <w:szCs w:val="21"/>
                      </w:rPr>
                      <w:t>现金流量表项目</w:t>
                    </w:r>
                  </w:p>
                </w:tc>
                <w:tc>
                  <w:tcPr>
                    <w:tcW w:w="1896" w:type="dxa"/>
                  </w:tcPr>
                  <w:p w:rsidR="0038756F" w:rsidRPr="00752C2E" w:rsidRDefault="0038756F" w:rsidP="00752C2E">
                    <w:pPr>
                      <w:autoSpaceDE w:val="0"/>
                      <w:autoSpaceDN w:val="0"/>
                      <w:adjustRightInd w:val="0"/>
                      <w:jc w:val="right"/>
                      <w:rPr>
                        <w:color w:val="auto"/>
                        <w:szCs w:val="21"/>
                      </w:rPr>
                    </w:pPr>
                    <w:r w:rsidRPr="0038756F">
                      <w:rPr>
                        <w:rFonts w:hint="eastAsia"/>
                        <w:color w:val="auto"/>
                        <w:szCs w:val="21"/>
                      </w:rPr>
                      <w:t>本期金额（</w:t>
                    </w:r>
                    <w:r w:rsidRPr="0038756F">
                      <w:rPr>
                        <w:color w:val="auto"/>
                        <w:szCs w:val="21"/>
                      </w:rPr>
                      <w:t>1-9月）</w:t>
                    </w:r>
                  </w:p>
                </w:tc>
                <w:tc>
                  <w:tcPr>
                    <w:tcW w:w="1896" w:type="dxa"/>
                  </w:tcPr>
                  <w:p w:rsidR="0038756F" w:rsidRPr="00752C2E" w:rsidRDefault="0038756F" w:rsidP="00752C2E">
                    <w:pPr>
                      <w:autoSpaceDE w:val="0"/>
                      <w:autoSpaceDN w:val="0"/>
                      <w:adjustRightInd w:val="0"/>
                      <w:jc w:val="right"/>
                      <w:rPr>
                        <w:color w:val="auto"/>
                        <w:szCs w:val="21"/>
                      </w:rPr>
                    </w:pPr>
                    <w:r w:rsidRPr="0038756F">
                      <w:rPr>
                        <w:rFonts w:hint="eastAsia"/>
                        <w:color w:val="auto"/>
                        <w:szCs w:val="21"/>
                      </w:rPr>
                      <w:t>上年同期金额（</w:t>
                    </w:r>
                    <w:r w:rsidRPr="0038756F">
                      <w:rPr>
                        <w:color w:val="auto"/>
                        <w:szCs w:val="21"/>
                      </w:rPr>
                      <w:t>1-9月）</w:t>
                    </w:r>
                  </w:p>
                </w:tc>
                <w:tc>
                  <w:tcPr>
                    <w:tcW w:w="1242" w:type="dxa"/>
                  </w:tcPr>
                  <w:p w:rsidR="0038756F" w:rsidRPr="00752C2E" w:rsidRDefault="0038756F" w:rsidP="00752C2E">
                    <w:pPr>
                      <w:autoSpaceDE w:val="0"/>
                      <w:autoSpaceDN w:val="0"/>
                      <w:adjustRightInd w:val="0"/>
                      <w:jc w:val="right"/>
                      <w:rPr>
                        <w:color w:val="auto"/>
                        <w:szCs w:val="21"/>
                      </w:rPr>
                    </w:pPr>
                    <w:r w:rsidRPr="0038756F">
                      <w:rPr>
                        <w:rFonts w:hint="eastAsia"/>
                        <w:color w:val="auto"/>
                        <w:szCs w:val="21"/>
                      </w:rPr>
                      <w:t>增减比例</w:t>
                    </w:r>
                  </w:p>
                </w:tc>
                <w:tc>
                  <w:tcPr>
                    <w:tcW w:w="2278" w:type="dxa"/>
                  </w:tcPr>
                  <w:p w:rsidR="0038756F" w:rsidRPr="0038756F" w:rsidRDefault="0084070B">
                    <w:pPr>
                      <w:autoSpaceDE w:val="0"/>
                      <w:autoSpaceDN w:val="0"/>
                      <w:adjustRightInd w:val="0"/>
                      <w:jc w:val="both"/>
                      <w:rPr>
                        <w:color w:val="auto"/>
                        <w:szCs w:val="21"/>
                      </w:rPr>
                    </w:pPr>
                    <w:r>
                      <w:rPr>
                        <w:rFonts w:hint="eastAsia"/>
                        <w:color w:val="auto"/>
                        <w:szCs w:val="21"/>
                      </w:rPr>
                      <w:t>变动</w:t>
                    </w:r>
                    <w:r w:rsidR="0038756F" w:rsidRPr="0038756F">
                      <w:rPr>
                        <w:rFonts w:hint="eastAsia"/>
                        <w:color w:val="auto"/>
                        <w:szCs w:val="21"/>
                      </w:rPr>
                      <w:t>原因说明</w:t>
                    </w:r>
                  </w:p>
                </w:tc>
              </w:tr>
              <w:tr w:rsidR="0038756F" w:rsidTr="00752C2E">
                <w:tc>
                  <w:tcPr>
                    <w:tcW w:w="1737" w:type="dxa"/>
                  </w:tcPr>
                  <w:p w:rsidR="0038756F" w:rsidRPr="00752C2E" w:rsidRDefault="0038756F">
                    <w:pPr>
                      <w:autoSpaceDE w:val="0"/>
                      <w:autoSpaceDN w:val="0"/>
                      <w:adjustRightInd w:val="0"/>
                      <w:jc w:val="both"/>
                      <w:rPr>
                        <w:color w:val="auto"/>
                        <w:szCs w:val="21"/>
                      </w:rPr>
                    </w:pPr>
                    <w:r w:rsidRPr="0038756F">
                      <w:rPr>
                        <w:rFonts w:hint="eastAsia"/>
                        <w:color w:val="auto"/>
                        <w:szCs w:val="21"/>
                      </w:rPr>
                      <w:t>经营活动产生的现金流量净额</w:t>
                    </w:r>
                  </w:p>
                </w:tc>
                <w:tc>
                  <w:tcPr>
                    <w:tcW w:w="1896" w:type="dxa"/>
                  </w:tcPr>
                  <w:p w:rsidR="0038756F" w:rsidRPr="00752C2E" w:rsidRDefault="0038756F" w:rsidP="00752C2E">
                    <w:pPr>
                      <w:autoSpaceDE w:val="0"/>
                      <w:autoSpaceDN w:val="0"/>
                      <w:adjustRightInd w:val="0"/>
                      <w:jc w:val="right"/>
                      <w:rPr>
                        <w:color w:val="auto"/>
                        <w:szCs w:val="21"/>
                      </w:rPr>
                    </w:pPr>
                    <w:r w:rsidRPr="0038756F">
                      <w:rPr>
                        <w:color w:val="auto"/>
                        <w:szCs w:val="21"/>
                      </w:rPr>
                      <w:t>205,153,890.81</w:t>
                    </w:r>
                  </w:p>
                </w:tc>
                <w:tc>
                  <w:tcPr>
                    <w:tcW w:w="1896" w:type="dxa"/>
                  </w:tcPr>
                  <w:p w:rsidR="0038756F" w:rsidRPr="00752C2E" w:rsidRDefault="0038756F" w:rsidP="00752C2E">
                    <w:pPr>
                      <w:autoSpaceDE w:val="0"/>
                      <w:autoSpaceDN w:val="0"/>
                      <w:adjustRightInd w:val="0"/>
                      <w:jc w:val="right"/>
                      <w:rPr>
                        <w:color w:val="auto"/>
                        <w:szCs w:val="21"/>
                      </w:rPr>
                    </w:pPr>
                    <w:r w:rsidRPr="0038756F">
                      <w:rPr>
                        <w:color w:val="auto"/>
                        <w:szCs w:val="21"/>
                      </w:rPr>
                      <w:t>309,758,021.51</w:t>
                    </w:r>
                  </w:p>
                </w:tc>
                <w:tc>
                  <w:tcPr>
                    <w:tcW w:w="1242" w:type="dxa"/>
                  </w:tcPr>
                  <w:p w:rsidR="0038756F" w:rsidRPr="00752C2E" w:rsidRDefault="0038756F" w:rsidP="00752C2E">
                    <w:pPr>
                      <w:autoSpaceDE w:val="0"/>
                      <w:autoSpaceDN w:val="0"/>
                      <w:adjustRightInd w:val="0"/>
                      <w:jc w:val="right"/>
                      <w:rPr>
                        <w:color w:val="auto"/>
                        <w:szCs w:val="21"/>
                      </w:rPr>
                    </w:pPr>
                    <w:r w:rsidRPr="0038756F">
                      <w:rPr>
                        <w:color w:val="auto"/>
                        <w:szCs w:val="21"/>
                      </w:rPr>
                      <w:t>-33.77%</w:t>
                    </w:r>
                  </w:p>
                </w:tc>
                <w:tc>
                  <w:tcPr>
                    <w:tcW w:w="2278" w:type="dxa"/>
                  </w:tcPr>
                  <w:p w:rsidR="0038756F" w:rsidRPr="0038756F" w:rsidRDefault="0038756F">
                    <w:pPr>
                      <w:autoSpaceDE w:val="0"/>
                      <w:autoSpaceDN w:val="0"/>
                      <w:adjustRightInd w:val="0"/>
                      <w:jc w:val="both"/>
                      <w:rPr>
                        <w:color w:val="auto"/>
                        <w:szCs w:val="21"/>
                      </w:rPr>
                    </w:pPr>
                    <w:r w:rsidRPr="0038756F">
                      <w:rPr>
                        <w:rFonts w:hint="eastAsia"/>
                        <w:color w:val="auto"/>
                        <w:szCs w:val="21"/>
                      </w:rPr>
                      <w:t>主要系本期企业所得税按</w:t>
                    </w:r>
                    <w:r w:rsidRPr="0038756F">
                      <w:rPr>
                        <w:color w:val="auto"/>
                        <w:szCs w:val="21"/>
                      </w:rPr>
                      <w:t>25%的税率预缴,上年同期按15%的税率预缴,经营活动现金流出增加。</w:t>
                    </w:r>
                  </w:p>
                </w:tc>
              </w:tr>
              <w:tr w:rsidR="0038756F" w:rsidTr="00752C2E">
                <w:tc>
                  <w:tcPr>
                    <w:tcW w:w="1737" w:type="dxa"/>
                  </w:tcPr>
                  <w:p w:rsidR="0038756F" w:rsidRPr="00752C2E" w:rsidRDefault="0038756F">
                    <w:pPr>
                      <w:autoSpaceDE w:val="0"/>
                      <w:autoSpaceDN w:val="0"/>
                      <w:adjustRightInd w:val="0"/>
                      <w:jc w:val="both"/>
                      <w:rPr>
                        <w:color w:val="auto"/>
                        <w:szCs w:val="21"/>
                      </w:rPr>
                    </w:pPr>
                    <w:r w:rsidRPr="0038756F">
                      <w:rPr>
                        <w:rFonts w:hint="eastAsia"/>
                        <w:color w:val="auto"/>
                        <w:szCs w:val="21"/>
                      </w:rPr>
                      <w:t>投资活动产生的现金流量净额</w:t>
                    </w:r>
                  </w:p>
                </w:tc>
                <w:tc>
                  <w:tcPr>
                    <w:tcW w:w="1896" w:type="dxa"/>
                  </w:tcPr>
                  <w:p w:rsidR="0038756F" w:rsidRPr="00752C2E" w:rsidRDefault="0038756F" w:rsidP="00752C2E">
                    <w:pPr>
                      <w:autoSpaceDE w:val="0"/>
                      <w:autoSpaceDN w:val="0"/>
                      <w:adjustRightInd w:val="0"/>
                      <w:jc w:val="right"/>
                      <w:rPr>
                        <w:color w:val="auto"/>
                        <w:szCs w:val="21"/>
                      </w:rPr>
                    </w:pPr>
                    <w:r w:rsidRPr="0038756F">
                      <w:rPr>
                        <w:color w:val="auto"/>
                        <w:szCs w:val="21"/>
                      </w:rPr>
                      <w:t>-66,674,592.51</w:t>
                    </w:r>
                  </w:p>
                </w:tc>
                <w:tc>
                  <w:tcPr>
                    <w:tcW w:w="1896" w:type="dxa"/>
                  </w:tcPr>
                  <w:p w:rsidR="0038756F" w:rsidRPr="00752C2E" w:rsidRDefault="0038756F" w:rsidP="00752C2E">
                    <w:pPr>
                      <w:autoSpaceDE w:val="0"/>
                      <w:autoSpaceDN w:val="0"/>
                      <w:adjustRightInd w:val="0"/>
                      <w:jc w:val="right"/>
                      <w:rPr>
                        <w:color w:val="auto"/>
                        <w:szCs w:val="21"/>
                      </w:rPr>
                    </w:pPr>
                    <w:r w:rsidRPr="0038756F">
                      <w:rPr>
                        <w:color w:val="auto"/>
                        <w:szCs w:val="21"/>
                      </w:rPr>
                      <w:t>-36,555,801.04</w:t>
                    </w:r>
                  </w:p>
                </w:tc>
                <w:tc>
                  <w:tcPr>
                    <w:tcW w:w="1242" w:type="dxa"/>
                  </w:tcPr>
                  <w:p w:rsidR="0038756F" w:rsidRPr="00752C2E" w:rsidRDefault="0038756F" w:rsidP="00752C2E">
                    <w:pPr>
                      <w:autoSpaceDE w:val="0"/>
                      <w:autoSpaceDN w:val="0"/>
                      <w:adjustRightInd w:val="0"/>
                      <w:jc w:val="right"/>
                      <w:rPr>
                        <w:color w:val="auto"/>
                        <w:szCs w:val="21"/>
                      </w:rPr>
                    </w:pPr>
                    <w:r w:rsidRPr="0038756F">
                      <w:rPr>
                        <w:color w:val="auto"/>
                        <w:szCs w:val="21"/>
                      </w:rPr>
                      <w:t>82.39%</w:t>
                    </w:r>
                  </w:p>
                </w:tc>
                <w:tc>
                  <w:tcPr>
                    <w:tcW w:w="2278" w:type="dxa"/>
                  </w:tcPr>
                  <w:p w:rsidR="0038756F" w:rsidRPr="0038756F" w:rsidRDefault="0038756F">
                    <w:pPr>
                      <w:autoSpaceDE w:val="0"/>
                      <w:autoSpaceDN w:val="0"/>
                      <w:adjustRightInd w:val="0"/>
                      <w:jc w:val="both"/>
                      <w:rPr>
                        <w:color w:val="auto"/>
                        <w:szCs w:val="21"/>
                      </w:rPr>
                    </w:pPr>
                    <w:r w:rsidRPr="0038756F">
                      <w:rPr>
                        <w:rFonts w:hint="eastAsia"/>
                        <w:color w:val="auto"/>
                        <w:szCs w:val="21"/>
                      </w:rPr>
                      <w:t>主要系本期购建固定资产增加</w:t>
                    </w:r>
                    <w:r w:rsidRPr="0038756F">
                      <w:rPr>
                        <w:color w:val="auto"/>
                        <w:szCs w:val="21"/>
                      </w:rPr>
                      <w:t>,投资活动现金流出增加。</w:t>
                    </w:r>
                  </w:p>
                </w:tc>
              </w:tr>
              <w:tr w:rsidR="0038756F" w:rsidTr="00752C2E">
                <w:tc>
                  <w:tcPr>
                    <w:tcW w:w="1737" w:type="dxa"/>
                  </w:tcPr>
                  <w:p w:rsidR="0038756F" w:rsidRPr="00752C2E" w:rsidRDefault="0038756F">
                    <w:pPr>
                      <w:autoSpaceDE w:val="0"/>
                      <w:autoSpaceDN w:val="0"/>
                      <w:adjustRightInd w:val="0"/>
                      <w:jc w:val="both"/>
                      <w:rPr>
                        <w:color w:val="auto"/>
                        <w:szCs w:val="21"/>
                      </w:rPr>
                    </w:pPr>
                    <w:r w:rsidRPr="0038756F">
                      <w:rPr>
                        <w:rFonts w:hint="eastAsia"/>
                        <w:color w:val="auto"/>
                        <w:szCs w:val="21"/>
                      </w:rPr>
                      <w:t>筹资活动产生的现金流量净额</w:t>
                    </w:r>
                  </w:p>
                </w:tc>
                <w:tc>
                  <w:tcPr>
                    <w:tcW w:w="1896" w:type="dxa"/>
                  </w:tcPr>
                  <w:p w:rsidR="0038756F" w:rsidRPr="00752C2E" w:rsidRDefault="0038756F" w:rsidP="00752C2E">
                    <w:pPr>
                      <w:autoSpaceDE w:val="0"/>
                      <w:autoSpaceDN w:val="0"/>
                      <w:adjustRightInd w:val="0"/>
                      <w:jc w:val="right"/>
                      <w:rPr>
                        <w:color w:val="auto"/>
                        <w:szCs w:val="21"/>
                      </w:rPr>
                    </w:pPr>
                    <w:r w:rsidRPr="0038756F">
                      <w:rPr>
                        <w:color w:val="auto"/>
                        <w:szCs w:val="21"/>
                      </w:rPr>
                      <w:t>1,286,350,393.59</w:t>
                    </w:r>
                  </w:p>
                </w:tc>
                <w:tc>
                  <w:tcPr>
                    <w:tcW w:w="1896" w:type="dxa"/>
                  </w:tcPr>
                  <w:p w:rsidR="0038756F" w:rsidRPr="00752C2E" w:rsidRDefault="0038756F" w:rsidP="00752C2E">
                    <w:pPr>
                      <w:autoSpaceDE w:val="0"/>
                      <w:autoSpaceDN w:val="0"/>
                      <w:adjustRightInd w:val="0"/>
                      <w:jc w:val="right"/>
                      <w:rPr>
                        <w:color w:val="auto"/>
                        <w:szCs w:val="21"/>
                      </w:rPr>
                    </w:pPr>
                    <w:r w:rsidRPr="0038756F">
                      <w:rPr>
                        <w:color w:val="auto"/>
                        <w:szCs w:val="21"/>
                      </w:rPr>
                      <w:t>-102,654,963.91</w:t>
                    </w:r>
                  </w:p>
                </w:tc>
                <w:tc>
                  <w:tcPr>
                    <w:tcW w:w="1242" w:type="dxa"/>
                  </w:tcPr>
                  <w:p w:rsidR="0038756F" w:rsidRPr="00752C2E" w:rsidRDefault="0038756F" w:rsidP="00752C2E">
                    <w:pPr>
                      <w:autoSpaceDE w:val="0"/>
                      <w:autoSpaceDN w:val="0"/>
                      <w:adjustRightInd w:val="0"/>
                      <w:jc w:val="right"/>
                      <w:rPr>
                        <w:color w:val="auto"/>
                        <w:szCs w:val="21"/>
                      </w:rPr>
                    </w:pPr>
                    <w:r w:rsidRPr="0038756F">
                      <w:rPr>
                        <w:rFonts w:hint="eastAsia"/>
                        <w:color w:val="auto"/>
                        <w:szCs w:val="21"/>
                      </w:rPr>
                      <w:t>不适用</w:t>
                    </w:r>
                  </w:p>
                </w:tc>
                <w:tc>
                  <w:tcPr>
                    <w:tcW w:w="2278" w:type="dxa"/>
                  </w:tcPr>
                  <w:p w:rsidR="0038756F" w:rsidRPr="0038756F" w:rsidRDefault="0038756F">
                    <w:pPr>
                      <w:autoSpaceDE w:val="0"/>
                      <w:autoSpaceDN w:val="0"/>
                      <w:adjustRightInd w:val="0"/>
                      <w:jc w:val="both"/>
                      <w:rPr>
                        <w:color w:val="auto"/>
                        <w:szCs w:val="21"/>
                      </w:rPr>
                    </w:pPr>
                    <w:r w:rsidRPr="0038756F">
                      <w:rPr>
                        <w:rFonts w:hint="eastAsia"/>
                        <w:color w:val="auto"/>
                        <w:szCs w:val="21"/>
                      </w:rPr>
                      <w:t>主要系本期公开发行股票</w:t>
                    </w:r>
                    <w:r w:rsidRPr="0038756F">
                      <w:rPr>
                        <w:color w:val="auto"/>
                        <w:szCs w:val="21"/>
                      </w:rPr>
                      <w:t>(A股)募集资金。</w:t>
                    </w:r>
                  </w:p>
                </w:tc>
              </w:tr>
            </w:tbl>
            <w:p w:rsidR="00915DE7" w:rsidRDefault="00915DE7">
              <w:pPr>
                <w:autoSpaceDE w:val="0"/>
                <w:autoSpaceDN w:val="0"/>
                <w:adjustRightInd w:val="0"/>
                <w:jc w:val="both"/>
                <w:rPr>
                  <w:color w:val="auto"/>
                  <w:szCs w:val="21"/>
                </w:rPr>
              </w:pPr>
            </w:p>
            <w:p w:rsidR="007C4501" w:rsidRDefault="00022C7C">
              <w:pPr>
                <w:autoSpaceDE w:val="0"/>
                <w:autoSpaceDN w:val="0"/>
                <w:adjustRightInd w:val="0"/>
                <w:jc w:val="both"/>
                <w:rPr>
                  <w:color w:val="auto"/>
                  <w:szCs w:val="21"/>
                </w:rPr>
              </w:pPr>
            </w:p>
          </w:sdtContent>
        </w:sdt>
      </w:sdtContent>
    </w:sdt>
    <w:bookmarkStart w:id="6" w:name="OLE_LINK12" w:displacedByCustomXml="next"/>
    <w:sdt>
      <w:sdtPr>
        <w:rPr>
          <w:b/>
          <w:color w:val="auto"/>
          <w:szCs w:val="20"/>
        </w:rPr>
        <w:tag w:val="_GBC_ac77f70a67ff48549bef4cc26f0eabd8"/>
        <w:id w:val="300966883"/>
        <w:lock w:val="sdtLocked"/>
        <w:placeholder>
          <w:docPart w:val="GBC22222222222222222222222222222"/>
        </w:placeholder>
      </w:sdtPr>
      <w:sdtEndPr>
        <w:rPr>
          <w:b w:val="0"/>
        </w:rPr>
      </w:sdtEndPr>
      <w:sdtContent>
        <w:p w:rsidR="007C4501" w:rsidRDefault="00D45C55">
          <w:pPr>
            <w:pStyle w:val="2"/>
            <w:numPr>
              <w:ilvl w:val="0"/>
              <w:numId w:val="6"/>
            </w:numPr>
            <w:rPr>
              <w:b/>
            </w:rPr>
          </w:pPr>
          <w:r>
            <w:t>重</w:t>
          </w:r>
          <w:r>
            <w:rPr>
              <w:rFonts w:hint="eastAsia"/>
            </w:rPr>
            <w:t>要</w:t>
          </w:r>
          <w:r>
            <w:t>事项进展情况及其影响和解决方案的分析说明</w:t>
          </w:r>
          <w:bookmarkEnd w:id="6"/>
        </w:p>
        <w:sdt>
          <w:sdtPr>
            <w:rPr>
              <w:color w:val="auto"/>
              <w:szCs w:val="21"/>
            </w:rPr>
            <w:alias w:val="是否适用_重大事项进展情况及其影响和解决方案的分析说明"/>
            <w:tag w:val="_GBC_eea11563f0cf41da8ae8ad35726e2423"/>
            <w:id w:val="17872645"/>
            <w:lock w:val="sdtLocked"/>
            <w:placeholder>
              <w:docPart w:val="GBC22222222222222222222222222222"/>
            </w:placeholder>
          </w:sdtPr>
          <w:sdtContent>
            <w:p w:rsidR="007C4501" w:rsidRDefault="00022C7C">
              <w:pPr>
                <w:widowControl w:val="0"/>
                <w:jc w:val="both"/>
                <w:rPr>
                  <w:color w:val="auto"/>
                  <w:szCs w:val="21"/>
                </w:rPr>
              </w:pPr>
              <w:r>
                <w:rPr>
                  <w:color w:val="auto"/>
                  <w:szCs w:val="21"/>
                </w:rPr>
                <w:fldChar w:fldCharType="begin"/>
              </w:r>
              <w:r w:rsidR="00D45C55">
                <w:rPr>
                  <w:color w:val="auto"/>
                  <w:szCs w:val="21"/>
                </w:rPr>
                <w:instrText xml:space="preserve"> MACROBUTTON  SnrToggleCheckbox □适用 </w:instrText>
              </w:r>
              <w:r>
                <w:rPr>
                  <w:color w:val="auto"/>
                  <w:szCs w:val="21"/>
                </w:rPr>
                <w:fldChar w:fldCharType="end"/>
              </w:r>
              <w:r>
                <w:rPr>
                  <w:color w:val="auto"/>
                  <w:szCs w:val="21"/>
                </w:rPr>
                <w:fldChar w:fldCharType="begin"/>
              </w:r>
              <w:r w:rsidR="00D45C55">
                <w:rPr>
                  <w:color w:val="auto"/>
                  <w:szCs w:val="21"/>
                </w:rPr>
                <w:instrText xml:space="preserve"> MACROBUTTON  SnrToggleCheckbox √不适用 </w:instrText>
              </w:r>
              <w:r>
                <w:rPr>
                  <w:color w:val="auto"/>
                  <w:szCs w:val="21"/>
                </w:rPr>
                <w:fldChar w:fldCharType="end"/>
              </w:r>
            </w:p>
          </w:sdtContent>
        </w:sdt>
      </w:sdtContent>
    </w:sdt>
    <w:p w:rsidR="007C4501" w:rsidRDefault="007C4501">
      <w:pPr>
        <w:rPr>
          <w:szCs w:val="21"/>
        </w:rPr>
      </w:pPr>
    </w:p>
    <w:sdt>
      <w:sdtPr>
        <w:rPr>
          <w:rFonts w:hint="eastAsia"/>
          <w:b/>
          <w:color w:val="auto"/>
          <w:szCs w:val="20"/>
        </w:rPr>
        <w:tag w:val="_GBC_6e01932e678c4ef8bb95d8bea9aeb6ff"/>
        <w:id w:val="478803914"/>
        <w:lock w:val="sdtLocked"/>
        <w:placeholder>
          <w:docPart w:val="GBC22222222222222222222222222222"/>
        </w:placeholder>
      </w:sdtPr>
      <w:sdtEndPr>
        <w:rPr>
          <w:rFonts w:hint="default"/>
          <w:b w:val="0"/>
        </w:rPr>
      </w:sdtEndPr>
      <w:sdtContent>
        <w:p w:rsidR="007C4501" w:rsidRDefault="00D45C55">
          <w:pPr>
            <w:pStyle w:val="2"/>
            <w:numPr>
              <w:ilvl w:val="0"/>
              <w:numId w:val="6"/>
            </w:numPr>
            <w:rPr>
              <w:rStyle w:val="2Char"/>
            </w:rPr>
          </w:pPr>
          <w:r>
            <w:rPr>
              <w:rStyle w:val="2Char"/>
              <w:rFonts w:hint="eastAsia"/>
            </w:rPr>
            <w:t>公司及持股5%以上的股东</w:t>
          </w:r>
          <w:r>
            <w:rPr>
              <w:rStyle w:val="2Char"/>
            </w:rPr>
            <w:t>承诺事项履行情况</w:t>
          </w:r>
        </w:p>
        <w:sdt>
          <w:sdtPr>
            <w:rPr>
              <w:color w:val="auto"/>
              <w:szCs w:val="21"/>
            </w:rPr>
            <w:alias w:val="是否适用_公司、股东及实际控制人承诺事项履行情况"/>
            <w:tag w:val="_GBC_a2f72775d6a442ac836479e03f0cbc2f"/>
            <w:id w:val="1760476349"/>
            <w:lock w:val="sdtContentLocked"/>
            <w:placeholder>
              <w:docPart w:val="GBC22222222222222222222222222222"/>
            </w:placeholder>
          </w:sdtPr>
          <w:sdtContent>
            <w:p w:rsidR="007C4501" w:rsidRDefault="007D78FA">
              <w:pPr>
                <w:rPr>
                  <w:color w:val="auto"/>
                  <w:szCs w:val="21"/>
                </w:rPr>
              </w:pPr>
              <w:r>
                <w:rPr>
                  <w:color w:val="auto"/>
                  <w:szCs w:val="21"/>
                </w:rPr>
                <w:t>√</w:t>
              </w:r>
              <w:r>
                <w:rPr>
                  <w:rFonts w:hint="eastAsia"/>
                  <w:color w:val="auto"/>
                  <w:szCs w:val="21"/>
                </w:rPr>
                <w:t xml:space="preserve">适用 </w:t>
              </w:r>
              <w:r>
                <w:rPr>
                  <w:color w:val="auto"/>
                  <w:szCs w:val="21"/>
                </w:rPr>
                <w:t>□</w:t>
              </w:r>
              <w:r>
                <w:rPr>
                  <w:rFonts w:hint="eastAsia"/>
                  <w:color w:val="auto"/>
                  <w:szCs w:val="21"/>
                </w:rPr>
                <w:t>不适用</w:t>
              </w:r>
            </w:p>
          </w:sdtContent>
        </w:sdt>
        <w:sdt>
          <w:sdtPr>
            <w:rPr>
              <w:color w:val="auto"/>
              <w:szCs w:val="21"/>
            </w:rPr>
            <w:alias w:val="承诺事项履行情况"/>
            <w:tag w:val="_GBC_122690e11f4f4baaa97683c09381e836"/>
            <w:id w:val="235594135"/>
            <w:lock w:val="sdtLocked"/>
            <w:placeholder>
              <w:docPart w:val="GBC22222222222222222222222222222"/>
            </w:placeholder>
          </w:sdtPr>
          <w:sdtContent>
            <w:p w:rsidR="00B10CD4" w:rsidRDefault="00B10CD4">
              <w:pPr>
                <w:autoSpaceDE w:val="0"/>
                <w:autoSpaceDN w:val="0"/>
                <w:adjustRightInd w:val="0"/>
                <w:rPr>
                  <w:color w:val="auto"/>
                  <w:szCs w:val="21"/>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3"/>
                <w:gridCol w:w="683"/>
                <w:gridCol w:w="1192"/>
                <w:gridCol w:w="4111"/>
                <w:gridCol w:w="1134"/>
                <w:gridCol w:w="709"/>
                <w:gridCol w:w="708"/>
              </w:tblGrid>
              <w:tr w:rsidR="00B10CD4" w:rsidRPr="00F53C82" w:rsidTr="00364D7F">
                <w:tc>
                  <w:tcPr>
                    <w:tcW w:w="643" w:type="dxa"/>
                    <w:vAlign w:val="center"/>
                  </w:tcPr>
                  <w:p w:rsidR="00627E34" w:rsidRDefault="00627E34" w:rsidP="00627E34">
                    <w:pPr>
                      <w:spacing w:line="360" w:lineRule="auto"/>
                      <w:jc w:val="center"/>
                      <w:rPr>
                        <w:rFonts w:cs="宋体"/>
                        <w:szCs w:val="21"/>
                      </w:rPr>
                    </w:pPr>
                  </w:p>
                  <w:p w:rsidR="00627E34" w:rsidRPr="00F53C82" w:rsidRDefault="00627E34" w:rsidP="00627E34">
                    <w:pPr>
                      <w:spacing w:line="360" w:lineRule="auto"/>
                      <w:jc w:val="center"/>
                      <w:rPr>
                        <w:rFonts w:cs="宋体"/>
                        <w:szCs w:val="21"/>
                      </w:rPr>
                    </w:pPr>
                    <w:r>
                      <w:rPr>
                        <w:rFonts w:cs="宋体" w:hint="eastAsia"/>
                        <w:szCs w:val="21"/>
                      </w:rPr>
                      <w:lastRenderedPageBreak/>
                      <w:t>承诺背景</w:t>
                    </w:r>
                  </w:p>
                </w:tc>
                <w:tc>
                  <w:tcPr>
                    <w:tcW w:w="683" w:type="dxa"/>
                  </w:tcPr>
                  <w:p w:rsidR="00B10CD4" w:rsidRPr="00F53C82" w:rsidRDefault="00B10CD4" w:rsidP="00627E34">
                    <w:pPr>
                      <w:spacing w:line="360" w:lineRule="auto"/>
                      <w:jc w:val="center"/>
                      <w:rPr>
                        <w:rFonts w:cs="宋体"/>
                        <w:szCs w:val="21"/>
                      </w:rPr>
                    </w:pPr>
                  </w:p>
                  <w:p w:rsidR="00627E34" w:rsidRDefault="00627E34" w:rsidP="00627E34">
                    <w:pPr>
                      <w:spacing w:line="360" w:lineRule="auto"/>
                      <w:rPr>
                        <w:rFonts w:cs="宋体"/>
                        <w:szCs w:val="21"/>
                      </w:rPr>
                    </w:pPr>
                  </w:p>
                  <w:p w:rsidR="00B10CD4" w:rsidRPr="00F53C82" w:rsidRDefault="00B10CD4" w:rsidP="00627E34">
                    <w:pPr>
                      <w:spacing w:line="360" w:lineRule="auto"/>
                      <w:rPr>
                        <w:rFonts w:cs="宋体"/>
                        <w:szCs w:val="21"/>
                      </w:rPr>
                    </w:pPr>
                    <w:r w:rsidRPr="00F53C82">
                      <w:rPr>
                        <w:rFonts w:cs="宋体" w:hint="eastAsia"/>
                        <w:szCs w:val="21"/>
                      </w:rPr>
                      <w:t>承诺类型</w:t>
                    </w:r>
                  </w:p>
                </w:tc>
                <w:tc>
                  <w:tcPr>
                    <w:tcW w:w="1192" w:type="dxa"/>
                  </w:tcPr>
                  <w:p w:rsidR="00B10CD4" w:rsidRPr="00F53C82" w:rsidRDefault="00B10CD4" w:rsidP="00627E34">
                    <w:pPr>
                      <w:spacing w:line="360" w:lineRule="auto"/>
                      <w:jc w:val="center"/>
                      <w:rPr>
                        <w:rFonts w:cs="宋体"/>
                        <w:szCs w:val="21"/>
                      </w:rPr>
                    </w:pPr>
                  </w:p>
                  <w:p w:rsidR="00B10CD4" w:rsidRPr="00F53C82" w:rsidRDefault="00B10CD4" w:rsidP="00627E34">
                    <w:pPr>
                      <w:spacing w:line="360" w:lineRule="auto"/>
                      <w:jc w:val="center"/>
                      <w:rPr>
                        <w:rFonts w:cs="宋体"/>
                        <w:szCs w:val="21"/>
                      </w:rPr>
                    </w:pPr>
                  </w:p>
                  <w:p w:rsidR="00B10CD4" w:rsidRPr="00F53C82" w:rsidRDefault="00B10CD4" w:rsidP="00627E34">
                    <w:pPr>
                      <w:spacing w:line="360" w:lineRule="auto"/>
                      <w:jc w:val="center"/>
                      <w:rPr>
                        <w:rFonts w:cs="宋体"/>
                        <w:szCs w:val="21"/>
                      </w:rPr>
                    </w:pPr>
                    <w:r w:rsidRPr="00F53C82">
                      <w:rPr>
                        <w:rFonts w:cs="宋体" w:hint="eastAsia"/>
                        <w:szCs w:val="21"/>
                      </w:rPr>
                      <w:t>承诺方</w:t>
                    </w:r>
                  </w:p>
                </w:tc>
                <w:tc>
                  <w:tcPr>
                    <w:tcW w:w="4111" w:type="dxa"/>
                  </w:tcPr>
                  <w:p w:rsidR="00B10CD4" w:rsidRPr="00F53C82" w:rsidRDefault="00B10CD4" w:rsidP="00627E34">
                    <w:pPr>
                      <w:spacing w:line="360" w:lineRule="auto"/>
                      <w:jc w:val="center"/>
                      <w:rPr>
                        <w:rFonts w:cs="宋体"/>
                        <w:szCs w:val="21"/>
                      </w:rPr>
                    </w:pPr>
                  </w:p>
                  <w:p w:rsidR="00B10CD4" w:rsidRPr="00F53C82" w:rsidRDefault="00B10CD4" w:rsidP="00627E34">
                    <w:pPr>
                      <w:spacing w:line="360" w:lineRule="auto"/>
                      <w:jc w:val="center"/>
                      <w:rPr>
                        <w:rFonts w:cs="宋体"/>
                        <w:szCs w:val="21"/>
                      </w:rPr>
                    </w:pPr>
                  </w:p>
                  <w:p w:rsidR="00B10CD4" w:rsidRPr="00F53C82" w:rsidRDefault="00B10CD4" w:rsidP="00627E34">
                    <w:pPr>
                      <w:spacing w:line="360" w:lineRule="auto"/>
                      <w:jc w:val="center"/>
                      <w:rPr>
                        <w:rFonts w:cs="宋体"/>
                        <w:szCs w:val="21"/>
                      </w:rPr>
                    </w:pPr>
                    <w:r w:rsidRPr="00F53C82">
                      <w:rPr>
                        <w:rFonts w:cs="宋体" w:hint="eastAsia"/>
                        <w:szCs w:val="21"/>
                      </w:rPr>
                      <w:t>承诺内容</w:t>
                    </w:r>
                  </w:p>
                </w:tc>
                <w:tc>
                  <w:tcPr>
                    <w:tcW w:w="1134" w:type="dxa"/>
                  </w:tcPr>
                  <w:p w:rsidR="00B10CD4" w:rsidRPr="00F53C82" w:rsidRDefault="00B10CD4" w:rsidP="00627E34">
                    <w:pPr>
                      <w:spacing w:line="360" w:lineRule="auto"/>
                      <w:jc w:val="center"/>
                      <w:rPr>
                        <w:rFonts w:cs="宋体"/>
                        <w:szCs w:val="21"/>
                      </w:rPr>
                    </w:pPr>
                  </w:p>
                  <w:p w:rsidR="00B10CD4" w:rsidRPr="00F53C82" w:rsidRDefault="00B10CD4" w:rsidP="00627E34">
                    <w:pPr>
                      <w:spacing w:line="360" w:lineRule="auto"/>
                      <w:jc w:val="center"/>
                      <w:rPr>
                        <w:rFonts w:cs="宋体"/>
                        <w:szCs w:val="21"/>
                      </w:rPr>
                    </w:pPr>
                  </w:p>
                  <w:p w:rsidR="00B10CD4" w:rsidRPr="00F53C82" w:rsidRDefault="00B10CD4" w:rsidP="00627E34">
                    <w:pPr>
                      <w:spacing w:line="360" w:lineRule="auto"/>
                      <w:jc w:val="center"/>
                      <w:rPr>
                        <w:rFonts w:cs="宋体"/>
                        <w:szCs w:val="21"/>
                      </w:rPr>
                    </w:pPr>
                    <w:r w:rsidRPr="00F53C82">
                      <w:rPr>
                        <w:rFonts w:cs="宋体" w:hint="eastAsia"/>
                        <w:szCs w:val="21"/>
                      </w:rPr>
                      <w:t>承诺时间及期限</w:t>
                    </w:r>
                  </w:p>
                </w:tc>
                <w:tc>
                  <w:tcPr>
                    <w:tcW w:w="709" w:type="dxa"/>
                  </w:tcPr>
                  <w:p w:rsidR="00247DB8" w:rsidRDefault="00247DB8" w:rsidP="00627E34">
                    <w:pPr>
                      <w:spacing w:line="360" w:lineRule="auto"/>
                      <w:jc w:val="center"/>
                      <w:rPr>
                        <w:rFonts w:cs="宋体"/>
                        <w:szCs w:val="21"/>
                      </w:rPr>
                    </w:pPr>
                  </w:p>
                  <w:p w:rsidR="00247DB8" w:rsidRDefault="00247DB8" w:rsidP="00627E34">
                    <w:pPr>
                      <w:spacing w:line="360" w:lineRule="auto"/>
                      <w:jc w:val="center"/>
                      <w:rPr>
                        <w:rFonts w:cs="宋体"/>
                        <w:szCs w:val="21"/>
                      </w:rPr>
                    </w:pPr>
                  </w:p>
                  <w:p w:rsidR="00B10CD4" w:rsidRPr="00F53C82" w:rsidRDefault="00B10CD4" w:rsidP="00627E34">
                    <w:pPr>
                      <w:spacing w:line="360" w:lineRule="auto"/>
                      <w:jc w:val="center"/>
                      <w:rPr>
                        <w:rFonts w:cs="宋体"/>
                        <w:szCs w:val="21"/>
                      </w:rPr>
                    </w:pPr>
                    <w:r w:rsidRPr="00F53C82">
                      <w:rPr>
                        <w:rFonts w:cs="宋体" w:hint="eastAsia"/>
                        <w:szCs w:val="21"/>
                      </w:rPr>
                      <w:t>履行期限</w:t>
                    </w:r>
                  </w:p>
                </w:tc>
                <w:tc>
                  <w:tcPr>
                    <w:tcW w:w="708" w:type="dxa"/>
                  </w:tcPr>
                  <w:p w:rsidR="00627E34" w:rsidRDefault="00627E34" w:rsidP="00627E34">
                    <w:pPr>
                      <w:spacing w:line="360" w:lineRule="auto"/>
                      <w:jc w:val="center"/>
                      <w:rPr>
                        <w:rFonts w:cs="宋体"/>
                        <w:szCs w:val="21"/>
                      </w:rPr>
                    </w:pPr>
                  </w:p>
                  <w:p w:rsidR="00B10CD4" w:rsidRPr="00F53C82" w:rsidRDefault="00B10CD4" w:rsidP="00627E34">
                    <w:pPr>
                      <w:spacing w:line="360" w:lineRule="auto"/>
                      <w:jc w:val="center"/>
                      <w:rPr>
                        <w:rFonts w:cs="宋体"/>
                        <w:szCs w:val="21"/>
                      </w:rPr>
                    </w:pPr>
                    <w:r w:rsidRPr="00F53C82">
                      <w:rPr>
                        <w:rFonts w:cs="宋体" w:hint="eastAsia"/>
                        <w:szCs w:val="21"/>
                      </w:rPr>
                      <w:lastRenderedPageBreak/>
                      <w:t>是否及时严格履行</w:t>
                    </w:r>
                  </w:p>
                </w:tc>
              </w:tr>
              <w:tr w:rsidR="00B10CD4" w:rsidRPr="00F53C82" w:rsidTr="00364D7F">
                <w:tc>
                  <w:tcPr>
                    <w:tcW w:w="643" w:type="dxa"/>
                    <w:vMerge w:val="restart"/>
                  </w:tcPr>
                  <w:p w:rsidR="00247DB8" w:rsidRDefault="00247DB8" w:rsidP="00505D29">
                    <w:pPr>
                      <w:spacing w:line="360" w:lineRule="auto"/>
                      <w:rPr>
                        <w:rFonts w:cs="宋体"/>
                        <w:szCs w:val="21"/>
                      </w:rPr>
                    </w:pPr>
                  </w:p>
                  <w:p w:rsidR="00247DB8" w:rsidRDefault="00247DB8" w:rsidP="00505D29">
                    <w:pPr>
                      <w:spacing w:line="360" w:lineRule="auto"/>
                      <w:rPr>
                        <w:rFonts w:cs="宋体"/>
                        <w:szCs w:val="21"/>
                      </w:rPr>
                    </w:pPr>
                  </w:p>
                  <w:p w:rsidR="00247DB8" w:rsidRDefault="00247DB8" w:rsidP="00505D29">
                    <w:pPr>
                      <w:spacing w:line="360" w:lineRule="auto"/>
                      <w:rPr>
                        <w:rFonts w:cs="宋体"/>
                        <w:szCs w:val="21"/>
                      </w:rPr>
                    </w:pPr>
                  </w:p>
                  <w:p w:rsidR="00247DB8" w:rsidRDefault="00247DB8" w:rsidP="00505D29">
                    <w:pPr>
                      <w:spacing w:line="360" w:lineRule="auto"/>
                      <w:rPr>
                        <w:rFonts w:cs="宋体"/>
                        <w:szCs w:val="21"/>
                      </w:rPr>
                    </w:pPr>
                  </w:p>
                  <w:p w:rsidR="00247DB8" w:rsidRDefault="00247DB8" w:rsidP="00505D29">
                    <w:pPr>
                      <w:spacing w:line="360" w:lineRule="auto"/>
                      <w:rPr>
                        <w:rFonts w:cs="宋体"/>
                        <w:szCs w:val="21"/>
                      </w:rPr>
                    </w:pPr>
                  </w:p>
                  <w:p w:rsidR="00247DB8" w:rsidRDefault="00247DB8" w:rsidP="00505D29">
                    <w:pPr>
                      <w:spacing w:line="360" w:lineRule="auto"/>
                      <w:rPr>
                        <w:rFonts w:cs="宋体"/>
                        <w:szCs w:val="21"/>
                      </w:rPr>
                    </w:pPr>
                  </w:p>
                  <w:p w:rsidR="00B10CD4" w:rsidRPr="00F53C82" w:rsidRDefault="00B10CD4" w:rsidP="00505D29">
                    <w:pPr>
                      <w:spacing w:line="360" w:lineRule="auto"/>
                      <w:rPr>
                        <w:rFonts w:cs="宋体"/>
                        <w:szCs w:val="21"/>
                      </w:rPr>
                    </w:pPr>
                    <w:r w:rsidRPr="00F53C82">
                      <w:rPr>
                        <w:rFonts w:cs="宋体" w:hint="eastAsia"/>
                        <w:szCs w:val="21"/>
                      </w:rPr>
                      <w:t>与首次公开发行相关的承诺</w:t>
                    </w:r>
                  </w:p>
                </w:tc>
                <w:tc>
                  <w:tcPr>
                    <w:tcW w:w="683" w:type="dxa"/>
                  </w:tcPr>
                  <w:p w:rsidR="00247DB8" w:rsidRDefault="00247DB8" w:rsidP="00505D29">
                    <w:pPr>
                      <w:spacing w:line="360" w:lineRule="auto"/>
                      <w:rPr>
                        <w:rFonts w:cs="宋体"/>
                        <w:szCs w:val="21"/>
                      </w:rPr>
                    </w:pPr>
                  </w:p>
                  <w:p w:rsidR="00247DB8" w:rsidRDefault="00247DB8" w:rsidP="00505D29">
                    <w:pPr>
                      <w:spacing w:line="360" w:lineRule="auto"/>
                      <w:rPr>
                        <w:rFonts w:cs="宋体"/>
                        <w:szCs w:val="21"/>
                      </w:rPr>
                    </w:pPr>
                  </w:p>
                  <w:p w:rsidR="00247DB8" w:rsidRDefault="00247DB8" w:rsidP="00505D29">
                    <w:pPr>
                      <w:spacing w:line="360" w:lineRule="auto"/>
                      <w:rPr>
                        <w:rFonts w:cs="宋体"/>
                        <w:szCs w:val="21"/>
                      </w:rPr>
                    </w:pPr>
                  </w:p>
                  <w:p w:rsidR="00247DB8" w:rsidRDefault="00247DB8" w:rsidP="00505D29">
                    <w:pPr>
                      <w:spacing w:line="360" w:lineRule="auto"/>
                      <w:rPr>
                        <w:rFonts w:cs="宋体"/>
                        <w:szCs w:val="21"/>
                      </w:rPr>
                    </w:pPr>
                  </w:p>
                  <w:p w:rsidR="00627E34" w:rsidRDefault="00627E34" w:rsidP="00505D29">
                    <w:pPr>
                      <w:spacing w:line="360" w:lineRule="auto"/>
                      <w:rPr>
                        <w:rFonts w:cs="宋体"/>
                        <w:szCs w:val="21"/>
                      </w:rPr>
                    </w:pPr>
                  </w:p>
                  <w:p w:rsidR="00627E34" w:rsidRDefault="00627E34" w:rsidP="00505D29">
                    <w:pPr>
                      <w:spacing w:line="360" w:lineRule="auto"/>
                      <w:rPr>
                        <w:rFonts w:cs="宋体"/>
                        <w:szCs w:val="21"/>
                      </w:rPr>
                    </w:pPr>
                  </w:p>
                  <w:p w:rsidR="00627E34" w:rsidRDefault="00627E34" w:rsidP="00505D29">
                    <w:pPr>
                      <w:spacing w:line="360" w:lineRule="auto"/>
                      <w:rPr>
                        <w:rFonts w:cs="宋体"/>
                        <w:szCs w:val="21"/>
                      </w:rPr>
                    </w:pPr>
                  </w:p>
                  <w:p w:rsidR="00627E34" w:rsidRDefault="00627E34" w:rsidP="00505D29">
                    <w:pPr>
                      <w:spacing w:line="360" w:lineRule="auto"/>
                      <w:rPr>
                        <w:rFonts w:cs="宋体"/>
                        <w:szCs w:val="21"/>
                      </w:rPr>
                    </w:pPr>
                  </w:p>
                  <w:p w:rsidR="00627E34" w:rsidRDefault="00627E34" w:rsidP="00505D29">
                    <w:pPr>
                      <w:spacing w:line="360" w:lineRule="auto"/>
                      <w:rPr>
                        <w:rFonts w:cs="宋体"/>
                        <w:szCs w:val="21"/>
                      </w:rPr>
                    </w:pPr>
                  </w:p>
                  <w:p w:rsidR="00B10CD4" w:rsidRPr="00F53C82" w:rsidRDefault="00B10CD4" w:rsidP="00505D29">
                    <w:pPr>
                      <w:spacing w:line="360" w:lineRule="auto"/>
                      <w:rPr>
                        <w:rFonts w:cs="宋体"/>
                        <w:szCs w:val="21"/>
                      </w:rPr>
                    </w:pPr>
                    <w:r w:rsidRPr="00F53C82">
                      <w:rPr>
                        <w:rFonts w:cs="宋体" w:hint="eastAsia"/>
                        <w:szCs w:val="21"/>
                      </w:rPr>
                      <w:t>股份限售</w:t>
                    </w:r>
                  </w:p>
                  <w:p w:rsidR="00B10CD4" w:rsidRPr="00F53C82" w:rsidRDefault="00B10CD4" w:rsidP="00505D29">
                    <w:pPr>
                      <w:spacing w:line="360" w:lineRule="auto"/>
                      <w:rPr>
                        <w:rFonts w:cs="宋体"/>
                        <w:szCs w:val="21"/>
                      </w:rPr>
                    </w:pPr>
                  </w:p>
                </w:tc>
                <w:tc>
                  <w:tcPr>
                    <w:tcW w:w="1192" w:type="dxa"/>
                  </w:tcPr>
                  <w:p w:rsidR="00B10CD4" w:rsidRPr="00F53C82" w:rsidRDefault="00B10CD4" w:rsidP="00505D29">
                    <w:pPr>
                      <w:spacing w:line="360" w:lineRule="auto"/>
                      <w:rPr>
                        <w:rFonts w:cs="宋体"/>
                        <w:szCs w:val="21"/>
                      </w:rPr>
                    </w:pPr>
                    <w:r w:rsidRPr="00F53C82">
                      <w:rPr>
                        <w:rFonts w:cs="宋体" w:hint="eastAsia"/>
                        <w:szCs w:val="21"/>
                      </w:rPr>
                      <w:t>公司控股股东依顿投资有限公司、通过依顿投资间接持有本公司股份的High Tree Limited（高树有限公司）、公司控股股东、实际控制人李永强、李永胜、李铭浚</w:t>
                    </w:r>
                  </w:p>
                </w:tc>
                <w:tc>
                  <w:tcPr>
                    <w:tcW w:w="4111" w:type="dxa"/>
                  </w:tcPr>
                  <w:p w:rsidR="00B10CD4" w:rsidRPr="00F53C82" w:rsidRDefault="00B10CD4" w:rsidP="00505D29">
                    <w:pPr>
                      <w:spacing w:line="360" w:lineRule="auto"/>
                      <w:rPr>
                        <w:rFonts w:cs="宋体"/>
                        <w:szCs w:val="21"/>
                      </w:rPr>
                    </w:pPr>
                    <w:r w:rsidRPr="00F53C82">
                      <w:rPr>
                        <w:rFonts w:cs="宋体" w:hint="eastAsia"/>
                        <w:szCs w:val="21"/>
                      </w:rPr>
                      <w:t>自本公司股票上市之日起三十六个月内，不转让或者委托他人管理其持有的本公司股份，也不由本公司回购其持有的股份。本人/本公司所持公司首次公开发行股份前已发行的股份在锁定期期满后两年内减持的，减</w:t>
                    </w:r>
                    <w:proofErr w:type="gramStart"/>
                    <w:r w:rsidRPr="00F53C82">
                      <w:rPr>
                        <w:rFonts w:cs="宋体" w:hint="eastAsia"/>
                        <w:szCs w:val="21"/>
                      </w:rPr>
                      <w:t>持价格</w:t>
                    </w:r>
                    <w:proofErr w:type="gramEnd"/>
                    <w:r w:rsidRPr="00F53C82">
                      <w:rPr>
                        <w:rFonts w:cs="宋体" w:hint="eastAsia"/>
                        <w:szCs w:val="21"/>
                      </w:rPr>
                      <w:t>不低于发行价（指公司首次公开发行股票的发行价格，如果公司上市后因派发现金红利、送股、转增股本、增发新股等原因进行除权、除息的，则按照证券交易所的有关规定作除权除息处理，下同）；公司上市后6个月内如公司股票连续20个交易日的收盘价均低于发行价，或者上市后6个月期末收盘价低于发行价，本人/本公司持有公司股票的锁定期限自动延长6个月。上述承诺不因本人/本公司不再作为公司控股股东或者职务变更、离职等原因而放弃履行。</w:t>
                    </w:r>
                  </w:p>
                </w:tc>
                <w:tc>
                  <w:tcPr>
                    <w:tcW w:w="1134" w:type="dxa"/>
                  </w:tcPr>
                  <w:p w:rsidR="00B10CD4" w:rsidRPr="00F53C82" w:rsidRDefault="00B10CD4" w:rsidP="00505D29">
                    <w:pPr>
                      <w:spacing w:line="360" w:lineRule="auto"/>
                      <w:rPr>
                        <w:rFonts w:cs="宋体"/>
                        <w:szCs w:val="21"/>
                      </w:rPr>
                    </w:pPr>
                    <w:r w:rsidRPr="00F53C82">
                      <w:rPr>
                        <w:rFonts w:cs="宋体" w:hint="eastAsia"/>
                        <w:szCs w:val="21"/>
                      </w:rPr>
                      <w:t>承诺时间：</w:t>
                    </w:r>
                    <w:smartTag w:uri="urn:schemas-microsoft-com:office:smarttags" w:element="chsdate">
                      <w:smartTagPr>
                        <w:attr w:name="Year" w:val="2014"/>
                        <w:attr w:name="Month" w:val="2"/>
                        <w:attr w:name="Day" w:val="17"/>
                        <w:attr w:name="IsLunarDate" w:val="False"/>
                        <w:attr w:name="IsROCDate" w:val="False"/>
                      </w:smartTagPr>
                      <w:r w:rsidRPr="00F53C82">
                        <w:rPr>
                          <w:rFonts w:cs="宋体" w:hint="eastAsia"/>
                          <w:szCs w:val="21"/>
                        </w:rPr>
                        <w:t>2014年2月17日</w:t>
                      </w:r>
                    </w:smartTag>
                    <w:r w:rsidRPr="00F53C82">
                      <w:rPr>
                        <w:rFonts w:cs="宋体" w:hint="eastAsia"/>
                        <w:szCs w:val="21"/>
                      </w:rPr>
                      <w:t xml:space="preserve"> 期限：</w:t>
                    </w:r>
                    <w:smartTag w:uri="urn:schemas-microsoft-com:office:smarttags" w:element="chsdate">
                      <w:smartTagPr>
                        <w:attr w:name="Year" w:val="2014"/>
                        <w:attr w:name="Month" w:val="7"/>
                        <w:attr w:name="Day" w:val="1"/>
                        <w:attr w:name="IsLunarDate" w:val="False"/>
                        <w:attr w:name="IsROCDate" w:val="False"/>
                      </w:smartTagPr>
                      <w:r w:rsidRPr="00F53C82">
                        <w:rPr>
                          <w:rFonts w:cs="宋体" w:hint="eastAsia"/>
                          <w:szCs w:val="21"/>
                        </w:rPr>
                        <w:t>2014年7月1日</w:t>
                      </w:r>
                    </w:smartTag>
                    <w:r w:rsidRPr="00F53C82">
                      <w:rPr>
                        <w:rFonts w:cs="宋体" w:hint="eastAsia"/>
                        <w:szCs w:val="21"/>
                      </w:rPr>
                      <w:t>至</w:t>
                    </w:r>
                    <w:smartTag w:uri="urn:schemas-microsoft-com:office:smarttags" w:element="chsdate">
                      <w:smartTagPr>
                        <w:attr w:name="Year" w:val="2019"/>
                        <w:attr w:name="Month" w:val="6"/>
                        <w:attr w:name="Day" w:val="30"/>
                        <w:attr w:name="IsLunarDate" w:val="False"/>
                        <w:attr w:name="IsROCDate" w:val="False"/>
                      </w:smartTagPr>
                      <w:r w:rsidRPr="00F53C82">
                        <w:rPr>
                          <w:rFonts w:cs="宋体" w:hint="eastAsia"/>
                          <w:szCs w:val="21"/>
                        </w:rPr>
                        <w:t>2019年6月30日</w:t>
                      </w:r>
                    </w:smartTag>
                  </w:p>
                </w:tc>
                <w:tc>
                  <w:tcPr>
                    <w:tcW w:w="709" w:type="dxa"/>
                  </w:tcPr>
                  <w:p w:rsidR="00B10CD4" w:rsidRPr="00F53C82" w:rsidRDefault="00B10CD4" w:rsidP="00505D29">
                    <w:pPr>
                      <w:spacing w:line="360" w:lineRule="auto"/>
                      <w:rPr>
                        <w:rFonts w:cs="宋体"/>
                        <w:szCs w:val="21"/>
                      </w:rPr>
                    </w:pPr>
                    <w:r w:rsidRPr="00F53C82">
                      <w:rPr>
                        <w:rFonts w:cs="宋体" w:hint="eastAsia"/>
                        <w:szCs w:val="21"/>
                      </w:rPr>
                      <w:t>是</w:t>
                    </w:r>
                  </w:p>
                </w:tc>
                <w:tc>
                  <w:tcPr>
                    <w:tcW w:w="708" w:type="dxa"/>
                  </w:tcPr>
                  <w:p w:rsidR="00B10CD4" w:rsidRPr="00F53C82" w:rsidRDefault="00B10CD4" w:rsidP="00505D29">
                    <w:pPr>
                      <w:spacing w:line="360" w:lineRule="auto"/>
                      <w:rPr>
                        <w:rFonts w:cs="宋体"/>
                        <w:szCs w:val="21"/>
                      </w:rPr>
                    </w:pPr>
                    <w:r w:rsidRPr="00F53C82">
                      <w:rPr>
                        <w:rFonts w:cs="宋体" w:hint="eastAsia"/>
                        <w:szCs w:val="21"/>
                      </w:rPr>
                      <w:t>是</w:t>
                    </w:r>
                  </w:p>
                </w:tc>
              </w:tr>
              <w:tr w:rsidR="00B10CD4" w:rsidRPr="00F53C82" w:rsidTr="00364D7F">
                <w:tc>
                  <w:tcPr>
                    <w:tcW w:w="643" w:type="dxa"/>
                    <w:vMerge/>
                  </w:tcPr>
                  <w:p w:rsidR="00B10CD4" w:rsidRPr="00F53C82" w:rsidRDefault="00B10CD4" w:rsidP="00505D29">
                    <w:pPr>
                      <w:spacing w:line="360" w:lineRule="auto"/>
                      <w:rPr>
                        <w:rFonts w:cs="宋体"/>
                        <w:szCs w:val="21"/>
                      </w:rPr>
                    </w:pPr>
                  </w:p>
                </w:tc>
                <w:tc>
                  <w:tcPr>
                    <w:tcW w:w="683" w:type="dxa"/>
                  </w:tcPr>
                  <w:p w:rsidR="00627E34" w:rsidRDefault="00627E34" w:rsidP="00505D29">
                    <w:pPr>
                      <w:spacing w:line="360" w:lineRule="auto"/>
                      <w:rPr>
                        <w:rFonts w:cs="宋体"/>
                        <w:szCs w:val="21"/>
                      </w:rPr>
                    </w:pPr>
                  </w:p>
                  <w:p w:rsidR="00627E34" w:rsidRDefault="00627E34" w:rsidP="00505D29">
                    <w:pPr>
                      <w:spacing w:line="360" w:lineRule="auto"/>
                      <w:rPr>
                        <w:rFonts w:cs="宋体"/>
                        <w:szCs w:val="21"/>
                      </w:rPr>
                    </w:pPr>
                  </w:p>
                  <w:p w:rsidR="00B10CD4" w:rsidRPr="00F53C82" w:rsidRDefault="00B10CD4" w:rsidP="00505D29">
                    <w:pPr>
                      <w:spacing w:line="360" w:lineRule="auto"/>
                      <w:rPr>
                        <w:rFonts w:cs="宋体"/>
                        <w:szCs w:val="21"/>
                      </w:rPr>
                    </w:pPr>
                    <w:r w:rsidRPr="00F53C82">
                      <w:rPr>
                        <w:rFonts w:cs="宋体" w:hint="eastAsia"/>
                        <w:szCs w:val="21"/>
                      </w:rPr>
                      <w:t>解决同业竞争</w:t>
                    </w:r>
                  </w:p>
                </w:tc>
                <w:tc>
                  <w:tcPr>
                    <w:tcW w:w="1192" w:type="dxa"/>
                  </w:tcPr>
                  <w:p w:rsidR="00B10CD4" w:rsidRPr="00F53C82" w:rsidRDefault="00B10CD4" w:rsidP="00505D29">
                    <w:pPr>
                      <w:spacing w:line="360" w:lineRule="auto"/>
                      <w:rPr>
                        <w:rFonts w:cs="宋体"/>
                        <w:szCs w:val="21"/>
                      </w:rPr>
                    </w:pPr>
                    <w:r w:rsidRPr="00F53C82">
                      <w:rPr>
                        <w:rFonts w:cs="宋体" w:hint="eastAsia"/>
                        <w:szCs w:val="21"/>
                      </w:rPr>
                      <w:t>依顿投资、高树有限公司及李永强、李永胜和李铭浚</w:t>
                    </w:r>
                  </w:p>
                </w:tc>
                <w:tc>
                  <w:tcPr>
                    <w:tcW w:w="4111" w:type="dxa"/>
                  </w:tcPr>
                  <w:p w:rsidR="00B10CD4" w:rsidRPr="00F53C82" w:rsidRDefault="00B10CD4" w:rsidP="00505D29">
                    <w:pPr>
                      <w:spacing w:line="360" w:lineRule="auto"/>
                      <w:rPr>
                        <w:rFonts w:cs="宋体"/>
                        <w:szCs w:val="21"/>
                      </w:rPr>
                    </w:pPr>
                    <w:r w:rsidRPr="00F53C82">
                      <w:rPr>
                        <w:rFonts w:cs="宋体" w:hint="eastAsia"/>
                        <w:szCs w:val="21"/>
                      </w:rPr>
                      <w:t>一、除发行人外，本公司/本人目前不存在其他自营或者为他人经营与发行人相同的业务，将来也不会以任何方式直接或者间接经营与发行人主营业务相同、相似或构成实质竞争的业务。二、本公司保证确认事项的真实性并将忠实履行承诺。如果确认事项不真实或违反上述承诺，本公司将承担由此引发的一切法律责任</w:t>
                    </w:r>
                  </w:p>
                </w:tc>
                <w:tc>
                  <w:tcPr>
                    <w:tcW w:w="1134" w:type="dxa"/>
                  </w:tcPr>
                  <w:p w:rsidR="00B10CD4" w:rsidRPr="00F53C82" w:rsidRDefault="00B10CD4" w:rsidP="00505D29">
                    <w:pPr>
                      <w:spacing w:line="360" w:lineRule="auto"/>
                      <w:rPr>
                        <w:rFonts w:cs="宋体"/>
                        <w:szCs w:val="21"/>
                      </w:rPr>
                    </w:pPr>
                    <w:r w:rsidRPr="00F53C82">
                      <w:rPr>
                        <w:rFonts w:cs="宋体" w:hint="eastAsia"/>
                        <w:szCs w:val="21"/>
                      </w:rPr>
                      <w:t>承诺时间：</w:t>
                    </w:r>
                    <w:smartTag w:uri="urn:schemas-microsoft-com:office:smarttags" w:element="chsdate">
                      <w:smartTagPr>
                        <w:attr w:name="Year" w:val="2011"/>
                        <w:attr w:name="Month" w:val="7"/>
                        <w:attr w:name="Day" w:val="13"/>
                        <w:attr w:name="IsLunarDate" w:val="False"/>
                        <w:attr w:name="IsROCDate" w:val="False"/>
                      </w:smartTagPr>
                      <w:r w:rsidRPr="00F53C82">
                        <w:rPr>
                          <w:rFonts w:cs="宋体" w:hint="eastAsia"/>
                          <w:szCs w:val="21"/>
                        </w:rPr>
                        <w:t>2011年7月13日</w:t>
                      </w:r>
                    </w:smartTag>
                    <w:r w:rsidRPr="00F53C82">
                      <w:rPr>
                        <w:rFonts w:cs="宋体" w:hint="eastAsia"/>
                        <w:szCs w:val="21"/>
                      </w:rPr>
                      <w:t xml:space="preserve"> 期限：长期</w:t>
                    </w:r>
                  </w:p>
                </w:tc>
                <w:tc>
                  <w:tcPr>
                    <w:tcW w:w="709" w:type="dxa"/>
                  </w:tcPr>
                  <w:p w:rsidR="00B10CD4" w:rsidRPr="00F53C82" w:rsidRDefault="00B10CD4" w:rsidP="00505D29">
                    <w:pPr>
                      <w:spacing w:line="360" w:lineRule="auto"/>
                      <w:rPr>
                        <w:rFonts w:cs="宋体"/>
                        <w:szCs w:val="21"/>
                      </w:rPr>
                    </w:pPr>
                    <w:r w:rsidRPr="00F53C82">
                      <w:rPr>
                        <w:rFonts w:cs="宋体" w:hint="eastAsia"/>
                        <w:szCs w:val="21"/>
                      </w:rPr>
                      <w:t>是</w:t>
                    </w:r>
                  </w:p>
                </w:tc>
                <w:tc>
                  <w:tcPr>
                    <w:tcW w:w="708" w:type="dxa"/>
                  </w:tcPr>
                  <w:p w:rsidR="00B10CD4" w:rsidRPr="00F53C82" w:rsidRDefault="00B10CD4" w:rsidP="00505D29">
                    <w:pPr>
                      <w:spacing w:line="360" w:lineRule="auto"/>
                      <w:rPr>
                        <w:rFonts w:cs="宋体"/>
                        <w:szCs w:val="21"/>
                      </w:rPr>
                    </w:pPr>
                    <w:r w:rsidRPr="00F53C82">
                      <w:rPr>
                        <w:rFonts w:cs="宋体" w:hint="eastAsia"/>
                        <w:szCs w:val="21"/>
                      </w:rPr>
                      <w:t>是</w:t>
                    </w:r>
                  </w:p>
                </w:tc>
              </w:tr>
              <w:tr w:rsidR="00B10CD4" w:rsidRPr="00F53C82" w:rsidTr="00364D7F">
                <w:tc>
                  <w:tcPr>
                    <w:tcW w:w="643" w:type="dxa"/>
                    <w:vMerge/>
                  </w:tcPr>
                  <w:p w:rsidR="00B10CD4" w:rsidRPr="00F53C82" w:rsidRDefault="00B10CD4" w:rsidP="00505D29">
                    <w:pPr>
                      <w:spacing w:line="360" w:lineRule="auto"/>
                      <w:rPr>
                        <w:rFonts w:cs="宋体"/>
                        <w:szCs w:val="21"/>
                      </w:rPr>
                    </w:pPr>
                  </w:p>
                </w:tc>
                <w:tc>
                  <w:tcPr>
                    <w:tcW w:w="683" w:type="dxa"/>
                  </w:tcPr>
                  <w:p w:rsidR="00627E34" w:rsidRDefault="00627E34" w:rsidP="00505D29">
                    <w:pPr>
                      <w:spacing w:line="360" w:lineRule="auto"/>
                      <w:rPr>
                        <w:rFonts w:cs="宋体"/>
                        <w:szCs w:val="21"/>
                      </w:rPr>
                    </w:pPr>
                  </w:p>
                  <w:p w:rsidR="00627E34" w:rsidRDefault="00627E34" w:rsidP="00505D29">
                    <w:pPr>
                      <w:spacing w:line="360" w:lineRule="auto"/>
                      <w:rPr>
                        <w:rFonts w:cs="宋体"/>
                        <w:szCs w:val="21"/>
                      </w:rPr>
                    </w:pPr>
                  </w:p>
                  <w:p w:rsidR="00627E34" w:rsidRDefault="00627E34" w:rsidP="00505D29">
                    <w:pPr>
                      <w:spacing w:line="360" w:lineRule="auto"/>
                      <w:rPr>
                        <w:rFonts w:cs="宋体"/>
                        <w:szCs w:val="21"/>
                      </w:rPr>
                    </w:pPr>
                  </w:p>
                  <w:p w:rsidR="00B10CD4" w:rsidRPr="00F53C82" w:rsidRDefault="00627E34" w:rsidP="006A2EAE">
                    <w:pPr>
                      <w:spacing w:line="360" w:lineRule="auto"/>
                      <w:rPr>
                        <w:rFonts w:cs="宋体"/>
                        <w:szCs w:val="21"/>
                      </w:rPr>
                    </w:pPr>
                    <w:proofErr w:type="gramStart"/>
                    <w:r>
                      <w:rPr>
                        <w:rFonts w:cs="宋体" w:hint="eastAsia"/>
                        <w:szCs w:val="21"/>
                      </w:rPr>
                      <w:t>减持</w:t>
                    </w:r>
                    <w:r w:rsidR="006A2EAE">
                      <w:rPr>
                        <w:rFonts w:cs="宋体" w:hint="eastAsia"/>
                        <w:szCs w:val="21"/>
                      </w:rPr>
                      <w:t>应履行</w:t>
                    </w:r>
                    <w:proofErr w:type="gramEnd"/>
                    <w:r w:rsidR="006A2EAE">
                      <w:rPr>
                        <w:rFonts w:cs="宋体" w:hint="eastAsia"/>
                        <w:szCs w:val="21"/>
                      </w:rPr>
                      <w:t>义务的承诺</w:t>
                    </w:r>
                  </w:p>
                </w:tc>
                <w:tc>
                  <w:tcPr>
                    <w:tcW w:w="1192" w:type="dxa"/>
                  </w:tcPr>
                  <w:p w:rsidR="00B10CD4" w:rsidRPr="00F53C82" w:rsidRDefault="00B10CD4" w:rsidP="00505D29">
                    <w:pPr>
                      <w:spacing w:line="360" w:lineRule="auto"/>
                      <w:rPr>
                        <w:rFonts w:cs="宋体"/>
                        <w:szCs w:val="21"/>
                      </w:rPr>
                    </w:pPr>
                    <w:r w:rsidRPr="00F53C82">
                      <w:rPr>
                        <w:rFonts w:cs="宋体" w:hint="eastAsia"/>
                        <w:szCs w:val="21"/>
                      </w:rPr>
                      <w:t>本公司控股股东依顿投资、高树有限公司及李永强、李永胜和李铭浚</w:t>
                    </w:r>
                  </w:p>
                </w:tc>
                <w:tc>
                  <w:tcPr>
                    <w:tcW w:w="4111" w:type="dxa"/>
                  </w:tcPr>
                  <w:p w:rsidR="00B10CD4" w:rsidRPr="00F53C82" w:rsidRDefault="00B10CD4" w:rsidP="00505D29">
                    <w:pPr>
                      <w:spacing w:line="360" w:lineRule="auto"/>
                      <w:rPr>
                        <w:rFonts w:cs="宋体"/>
                        <w:szCs w:val="21"/>
                      </w:rPr>
                    </w:pPr>
                    <w:r w:rsidRPr="00F53C82">
                      <w:rPr>
                        <w:rFonts w:cs="宋体" w:hint="eastAsia"/>
                        <w:szCs w:val="21"/>
                      </w:rPr>
                      <w:t xml:space="preserve">本公司首次公开发行股票并上市后，公司控股股东依顿投资在锁定期满后可根据需要减持其所持公司股票。依顿投资将在减持前3 </w:t>
                    </w:r>
                    <w:proofErr w:type="gramStart"/>
                    <w:r w:rsidRPr="00F53C82">
                      <w:rPr>
                        <w:rFonts w:cs="宋体" w:hint="eastAsia"/>
                        <w:szCs w:val="21"/>
                      </w:rPr>
                      <w:t>个</w:t>
                    </w:r>
                    <w:proofErr w:type="gramEnd"/>
                    <w:r w:rsidRPr="00F53C82">
                      <w:rPr>
                        <w:rFonts w:cs="宋体" w:hint="eastAsia"/>
                        <w:szCs w:val="21"/>
                      </w:rPr>
                      <w:t>交易日公告减持计划。依顿投资自锁定期满之日起五年内减持股份的具体安排如下：1减持数量：依顿投资在锁定期满后两年内将进行股份减持，减持股份数量为不超过依顿电子股份总数的20%；锁定期满两年后进行股份减持时，需在减持前将减持股份数量予以公告；交易所集中竞价交易系统转让所持股份；3、减持价格：所持股票在锁定期满后两年内减持的，减</w:t>
                    </w:r>
                    <w:proofErr w:type="gramStart"/>
                    <w:r w:rsidRPr="00F53C82">
                      <w:rPr>
                        <w:rFonts w:cs="宋体" w:hint="eastAsia"/>
                        <w:szCs w:val="21"/>
                      </w:rPr>
                      <w:t>持价格</w:t>
                    </w:r>
                    <w:proofErr w:type="gramEnd"/>
                    <w:r w:rsidRPr="00F53C82">
                      <w:rPr>
                        <w:rFonts w:cs="宋体" w:hint="eastAsia"/>
                        <w:szCs w:val="21"/>
                      </w:rPr>
                      <w:t>不低于发行价（若公司股票有派息、送股、资本公积金转增股本等除权、除息事项的，发行价将进行除权、除息调整）；锁定期满两年后，依顿投资若通过证券交易所集中竞价交易系统减持股份，则价格不低于减持公告日前一个交易日股票收盘价；4、减持期限：减持股</w:t>
                    </w:r>
                    <w:proofErr w:type="gramStart"/>
                    <w:r w:rsidRPr="00F53C82">
                      <w:rPr>
                        <w:rFonts w:cs="宋体" w:hint="eastAsia"/>
                        <w:szCs w:val="21"/>
                      </w:rPr>
                      <w:t>份行为</w:t>
                    </w:r>
                    <w:proofErr w:type="gramEnd"/>
                    <w:r w:rsidRPr="00F53C82">
                      <w:rPr>
                        <w:rFonts w:cs="宋体" w:hint="eastAsia"/>
                        <w:szCs w:val="21"/>
                      </w:rPr>
                      <w:t>的期限为减</w:t>
                    </w:r>
                    <w:proofErr w:type="gramStart"/>
                    <w:r w:rsidRPr="00F53C82">
                      <w:rPr>
                        <w:rFonts w:cs="宋体" w:hint="eastAsia"/>
                        <w:szCs w:val="21"/>
                      </w:rPr>
                      <w:t>持计划</w:t>
                    </w:r>
                    <w:proofErr w:type="gramEnd"/>
                    <w:r w:rsidRPr="00F53C82">
                      <w:rPr>
                        <w:rFonts w:cs="宋体" w:hint="eastAsia"/>
                        <w:szCs w:val="21"/>
                      </w:rPr>
                      <w:t>公告后六个月，减持期限届满后，</w:t>
                    </w:r>
                    <w:proofErr w:type="gramStart"/>
                    <w:r w:rsidRPr="00F53C82">
                      <w:rPr>
                        <w:rFonts w:cs="宋体" w:hint="eastAsia"/>
                        <w:szCs w:val="21"/>
                      </w:rPr>
                      <w:t>若拟继续</w:t>
                    </w:r>
                    <w:proofErr w:type="gramEnd"/>
                    <w:r w:rsidRPr="00F53C82">
                      <w:rPr>
                        <w:rFonts w:cs="宋体" w:hint="eastAsia"/>
                        <w:szCs w:val="21"/>
                      </w:rPr>
                      <w:t>减持股份，则需按照上述安排再次履行减持公告。若依顿投资未履行上述关于股份减持的承诺，其减持公司股份所得收益归本公司所有。</w:t>
                    </w:r>
                  </w:p>
                </w:tc>
                <w:tc>
                  <w:tcPr>
                    <w:tcW w:w="1134" w:type="dxa"/>
                  </w:tcPr>
                  <w:p w:rsidR="00B10CD4" w:rsidRPr="00F53C82" w:rsidRDefault="00B10CD4" w:rsidP="00505D29">
                    <w:pPr>
                      <w:spacing w:line="360" w:lineRule="auto"/>
                      <w:rPr>
                        <w:rFonts w:cs="宋体"/>
                        <w:szCs w:val="21"/>
                      </w:rPr>
                    </w:pPr>
                    <w:r w:rsidRPr="00F53C82">
                      <w:rPr>
                        <w:rFonts w:cs="宋体" w:hint="eastAsia"/>
                        <w:szCs w:val="21"/>
                      </w:rPr>
                      <w:t>承诺时间：</w:t>
                    </w:r>
                    <w:smartTag w:uri="urn:schemas-microsoft-com:office:smarttags" w:element="chsdate">
                      <w:smartTagPr>
                        <w:attr w:name="Year" w:val="2014"/>
                        <w:attr w:name="Month" w:val="2"/>
                        <w:attr w:name="Day" w:val="17"/>
                        <w:attr w:name="IsLunarDate" w:val="False"/>
                        <w:attr w:name="IsROCDate" w:val="False"/>
                      </w:smartTagPr>
                      <w:r w:rsidRPr="00F53C82">
                        <w:rPr>
                          <w:rFonts w:cs="宋体" w:hint="eastAsia"/>
                          <w:szCs w:val="21"/>
                        </w:rPr>
                        <w:t>2014年2月17日</w:t>
                      </w:r>
                    </w:smartTag>
                    <w:r w:rsidRPr="00F53C82">
                      <w:rPr>
                        <w:rFonts w:cs="宋体" w:hint="eastAsia"/>
                        <w:szCs w:val="21"/>
                      </w:rPr>
                      <w:t xml:space="preserve"> 期限：长期</w:t>
                    </w:r>
                  </w:p>
                </w:tc>
                <w:tc>
                  <w:tcPr>
                    <w:tcW w:w="709" w:type="dxa"/>
                  </w:tcPr>
                  <w:p w:rsidR="00B10CD4" w:rsidRPr="00F53C82" w:rsidRDefault="00B10CD4" w:rsidP="00505D29">
                    <w:pPr>
                      <w:spacing w:line="360" w:lineRule="auto"/>
                      <w:rPr>
                        <w:rFonts w:cs="宋体"/>
                        <w:szCs w:val="21"/>
                      </w:rPr>
                    </w:pPr>
                    <w:r w:rsidRPr="00F53C82">
                      <w:rPr>
                        <w:rFonts w:cs="宋体" w:hint="eastAsia"/>
                        <w:szCs w:val="21"/>
                      </w:rPr>
                      <w:t>是</w:t>
                    </w:r>
                  </w:p>
                </w:tc>
                <w:tc>
                  <w:tcPr>
                    <w:tcW w:w="708" w:type="dxa"/>
                  </w:tcPr>
                  <w:p w:rsidR="00B10CD4" w:rsidRPr="00F53C82" w:rsidRDefault="00B10CD4" w:rsidP="00505D29">
                    <w:pPr>
                      <w:spacing w:line="360" w:lineRule="auto"/>
                      <w:rPr>
                        <w:rFonts w:cs="宋体"/>
                        <w:szCs w:val="21"/>
                      </w:rPr>
                    </w:pPr>
                    <w:r w:rsidRPr="00F53C82">
                      <w:rPr>
                        <w:rFonts w:cs="宋体" w:hint="eastAsia"/>
                        <w:szCs w:val="21"/>
                      </w:rPr>
                      <w:t>是</w:t>
                    </w:r>
                  </w:p>
                </w:tc>
              </w:tr>
              <w:tr w:rsidR="00B10CD4" w:rsidRPr="00F53C82" w:rsidTr="00364D7F">
                <w:tc>
                  <w:tcPr>
                    <w:tcW w:w="643" w:type="dxa"/>
                    <w:vMerge/>
                  </w:tcPr>
                  <w:p w:rsidR="00B10CD4" w:rsidRPr="00F53C82" w:rsidRDefault="00B10CD4" w:rsidP="00505D29">
                    <w:pPr>
                      <w:spacing w:line="360" w:lineRule="auto"/>
                      <w:rPr>
                        <w:rFonts w:cs="宋体"/>
                        <w:szCs w:val="21"/>
                      </w:rPr>
                    </w:pPr>
                  </w:p>
                </w:tc>
                <w:tc>
                  <w:tcPr>
                    <w:tcW w:w="683" w:type="dxa"/>
                  </w:tcPr>
                  <w:p w:rsidR="00B10CD4" w:rsidRPr="00F53C82" w:rsidRDefault="006A2EAE" w:rsidP="00505D29">
                    <w:pPr>
                      <w:spacing w:line="360" w:lineRule="auto"/>
                      <w:rPr>
                        <w:rFonts w:cs="宋体"/>
                        <w:szCs w:val="21"/>
                      </w:rPr>
                    </w:pPr>
                    <w:proofErr w:type="gramStart"/>
                    <w:r>
                      <w:rPr>
                        <w:rFonts w:cs="宋体" w:hint="eastAsia"/>
                        <w:szCs w:val="21"/>
                      </w:rPr>
                      <w:t>维稳股价</w:t>
                    </w:r>
                    <w:proofErr w:type="gramEnd"/>
                    <w:r>
                      <w:rPr>
                        <w:rFonts w:cs="宋体" w:hint="eastAsia"/>
                        <w:szCs w:val="21"/>
                      </w:rPr>
                      <w:t>的承诺</w:t>
                    </w:r>
                  </w:p>
                </w:tc>
                <w:tc>
                  <w:tcPr>
                    <w:tcW w:w="1192" w:type="dxa"/>
                  </w:tcPr>
                  <w:p w:rsidR="00B10CD4" w:rsidRPr="00F53C82" w:rsidRDefault="00B10CD4" w:rsidP="00505D29">
                    <w:pPr>
                      <w:spacing w:line="360" w:lineRule="auto"/>
                      <w:rPr>
                        <w:rFonts w:cs="宋体"/>
                        <w:szCs w:val="21"/>
                      </w:rPr>
                    </w:pPr>
                    <w:r w:rsidRPr="00F53C82">
                      <w:rPr>
                        <w:rFonts w:cs="宋体" w:hint="eastAsia"/>
                        <w:szCs w:val="21"/>
                      </w:rPr>
                      <w:t>公司、公司控股股东及实际控制人李永强、李永胜、李铭</w:t>
                    </w:r>
                    <w:r w:rsidRPr="00F53C82">
                      <w:rPr>
                        <w:rFonts w:cs="宋体" w:hint="eastAsia"/>
                        <w:szCs w:val="21"/>
                      </w:rPr>
                      <w:lastRenderedPageBreak/>
                      <w:t>浚、公司董事、高级管理人员</w:t>
                    </w:r>
                  </w:p>
                </w:tc>
                <w:tc>
                  <w:tcPr>
                    <w:tcW w:w="4111" w:type="dxa"/>
                  </w:tcPr>
                  <w:p w:rsidR="00B10CD4" w:rsidRPr="00F53C82" w:rsidRDefault="00B10CD4" w:rsidP="00505D29">
                    <w:pPr>
                      <w:spacing w:line="360" w:lineRule="auto"/>
                      <w:rPr>
                        <w:rFonts w:cs="宋体"/>
                        <w:szCs w:val="21"/>
                      </w:rPr>
                    </w:pPr>
                    <w:r w:rsidRPr="00F53C82">
                      <w:rPr>
                        <w:rFonts w:cs="宋体" w:hint="eastAsia"/>
                        <w:szCs w:val="21"/>
                      </w:rPr>
                      <w:lastRenderedPageBreak/>
                      <w:t>本公司上市后三年内，如公司股票连续20个交易日的收盘价均低于公司最近一期经审计的每股净资产（最近一期审计基准日后，因利润分配、资本公积金转增股本、增发、配股等情况导致公司净资产或股份总数出现变化的，每股净资产相应进行调整），</w:t>
                    </w:r>
                    <w:r w:rsidRPr="00F53C82">
                      <w:rPr>
                        <w:rFonts w:cs="宋体" w:hint="eastAsia"/>
                        <w:szCs w:val="21"/>
                      </w:rPr>
                      <w:lastRenderedPageBreak/>
                      <w:t>非因不可抗力因素所致，公司将采取以下措施中的一项或多项稳定公司股价：（1）公司回购公司股票；（2）公司控股股东及实际控制人李永强、李永胜、李铭浚增持公司股票；（3）公司董事、高级管理人员增持/买入公司股票；（4）其他证券监管部门认可的方式。上述承诺主体回购/增持/买入股票的资金均将通过自有资金或自筹解决。本公司董事会将在本公司股票价格触发启动股价稳定措施条件之日起的五个工作日内制订或要求公司控股股东提出稳定公司股价具体方案，并在履行完毕相关内部决策程序和外部审批/备案程序（如需）后实施，</w:t>
                    </w:r>
                    <w:proofErr w:type="gramStart"/>
                    <w:r w:rsidRPr="00F53C82">
                      <w:rPr>
                        <w:rFonts w:cs="宋体" w:hint="eastAsia"/>
                        <w:szCs w:val="21"/>
                      </w:rPr>
                      <w:t>且按照</w:t>
                    </w:r>
                    <w:proofErr w:type="gramEnd"/>
                    <w:r w:rsidRPr="00F53C82">
                      <w:rPr>
                        <w:rFonts w:cs="宋体" w:hint="eastAsia"/>
                        <w:szCs w:val="21"/>
                      </w:rPr>
                      <w:t xml:space="preserve">上市公司信息披露要求予以公告。公司稳定股价措施实施完毕及承诺履行完毕之日起两个交易日内，公司应将稳定股价措施实施情况予以公告。公司稳定股价措施实施完毕及承诺履行完毕后，如公司股票价格再度触发启动股价稳定措施的条件，则本公司、控股股东及实际控制人李永强、李永胜、李铭浚、董事、高级管理人员等相关责任主体将继续按照上述承诺履行相关义务。自股价稳定方案公告之日起90 </w:t>
                    </w:r>
                    <w:proofErr w:type="gramStart"/>
                    <w:r w:rsidRPr="00F53C82">
                      <w:rPr>
                        <w:rFonts w:cs="宋体" w:hint="eastAsia"/>
                        <w:szCs w:val="21"/>
                      </w:rPr>
                      <w:t>个</w:t>
                    </w:r>
                    <w:proofErr w:type="gramEnd"/>
                    <w:r w:rsidRPr="00F53C82">
                      <w:rPr>
                        <w:rFonts w:cs="宋体" w:hint="eastAsia"/>
                        <w:szCs w:val="21"/>
                      </w:rPr>
                      <w:t>自然日内，若股价稳定方案终止的条件未能实现，则公司董事会制定的股价稳定方案即刻自动重新生效，本公司、控股股东及实际控制人李永强、李永胜、李铭浚、董事、高级管理人员等相关责任主体继续履行股价稳定措施；或者公司董事会即刻提出并实施新的股价稳</w:t>
                    </w:r>
                    <w:r w:rsidRPr="00F53C82">
                      <w:rPr>
                        <w:rFonts w:cs="宋体" w:hint="eastAsia"/>
                        <w:szCs w:val="21"/>
                      </w:rPr>
                      <w:lastRenderedPageBreak/>
                      <w:t>定方案，直至股价稳定方案终止的条件实现。</w:t>
                    </w:r>
                  </w:p>
                </w:tc>
                <w:tc>
                  <w:tcPr>
                    <w:tcW w:w="1134" w:type="dxa"/>
                  </w:tcPr>
                  <w:p w:rsidR="00B10CD4" w:rsidRPr="00F53C82" w:rsidRDefault="00B10CD4" w:rsidP="00505D29">
                    <w:pPr>
                      <w:spacing w:line="360" w:lineRule="auto"/>
                      <w:rPr>
                        <w:rFonts w:cs="宋体"/>
                        <w:szCs w:val="21"/>
                      </w:rPr>
                    </w:pPr>
                    <w:r w:rsidRPr="00F53C82">
                      <w:rPr>
                        <w:rFonts w:cs="宋体" w:hint="eastAsia"/>
                        <w:szCs w:val="21"/>
                      </w:rPr>
                      <w:lastRenderedPageBreak/>
                      <w:t>承诺时间：</w:t>
                    </w:r>
                    <w:smartTag w:uri="urn:schemas-microsoft-com:office:smarttags" w:element="chsdate">
                      <w:smartTagPr>
                        <w:attr w:name="Year" w:val="2014"/>
                        <w:attr w:name="Month" w:val="2"/>
                        <w:attr w:name="Day" w:val="17"/>
                        <w:attr w:name="IsLunarDate" w:val="False"/>
                        <w:attr w:name="IsROCDate" w:val="False"/>
                      </w:smartTagPr>
                      <w:r w:rsidRPr="00F53C82">
                        <w:rPr>
                          <w:rFonts w:cs="宋体" w:hint="eastAsia"/>
                          <w:szCs w:val="21"/>
                        </w:rPr>
                        <w:t>2014年2月17日</w:t>
                      </w:r>
                    </w:smartTag>
                    <w:r w:rsidRPr="00F53C82">
                      <w:rPr>
                        <w:rFonts w:cs="宋体" w:hint="eastAsia"/>
                        <w:szCs w:val="21"/>
                      </w:rPr>
                      <w:t xml:space="preserve"> 期限：</w:t>
                    </w:r>
                    <w:smartTag w:uri="urn:schemas-microsoft-com:office:smarttags" w:element="chsdate">
                      <w:smartTagPr>
                        <w:attr w:name="Year" w:val="2014"/>
                        <w:attr w:name="Month" w:val="7"/>
                        <w:attr w:name="Day" w:val="1"/>
                        <w:attr w:name="IsLunarDate" w:val="False"/>
                        <w:attr w:name="IsROCDate" w:val="False"/>
                      </w:smartTagPr>
                      <w:r w:rsidRPr="00F53C82">
                        <w:rPr>
                          <w:rFonts w:cs="宋体" w:hint="eastAsia"/>
                          <w:szCs w:val="21"/>
                        </w:rPr>
                        <w:t>2014年7月1日</w:t>
                      </w:r>
                    </w:smartTag>
                    <w:r w:rsidRPr="00F53C82">
                      <w:rPr>
                        <w:rFonts w:cs="宋体" w:hint="eastAsia"/>
                        <w:szCs w:val="21"/>
                      </w:rPr>
                      <w:t>至</w:t>
                    </w:r>
                    <w:smartTag w:uri="urn:schemas-microsoft-com:office:smarttags" w:element="chsdate">
                      <w:smartTagPr>
                        <w:attr w:name="Year" w:val="2017"/>
                        <w:attr w:name="Month" w:val="6"/>
                        <w:attr w:name="Day" w:val="30"/>
                        <w:attr w:name="IsLunarDate" w:val="False"/>
                        <w:attr w:name="IsROCDate" w:val="False"/>
                      </w:smartTagPr>
                      <w:r w:rsidRPr="00F53C82">
                        <w:rPr>
                          <w:rFonts w:cs="宋体" w:hint="eastAsia"/>
                          <w:szCs w:val="21"/>
                        </w:rPr>
                        <w:lastRenderedPageBreak/>
                        <w:t>2017年6月30日</w:t>
                      </w:r>
                    </w:smartTag>
                  </w:p>
                </w:tc>
                <w:tc>
                  <w:tcPr>
                    <w:tcW w:w="709" w:type="dxa"/>
                  </w:tcPr>
                  <w:p w:rsidR="00B10CD4" w:rsidRPr="00F53C82" w:rsidRDefault="00B10CD4" w:rsidP="00505D29">
                    <w:pPr>
                      <w:spacing w:line="360" w:lineRule="auto"/>
                      <w:rPr>
                        <w:rFonts w:cs="宋体"/>
                        <w:szCs w:val="21"/>
                      </w:rPr>
                    </w:pPr>
                    <w:r w:rsidRPr="00F53C82">
                      <w:rPr>
                        <w:rFonts w:cs="宋体" w:hint="eastAsia"/>
                        <w:szCs w:val="21"/>
                      </w:rPr>
                      <w:lastRenderedPageBreak/>
                      <w:t>是</w:t>
                    </w:r>
                  </w:p>
                </w:tc>
                <w:tc>
                  <w:tcPr>
                    <w:tcW w:w="708" w:type="dxa"/>
                  </w:tcPr>
                  <w:p w:rsidR="00B10CD4" w:rsidRPr="00F53C82" w:rsidRDefault="00B10CD4" w:rsidP="00505D29">
                    <w:pPr>
                      <w:spacing w:line="360" w:lineRule="auto"/>
                      <w:rPr>
                        <w:rFonts w:cs="宋体"/>
                        <w:szCs w:val="21"/>
                      </w:rPr>
                    </w:pPr>
                    <w:r w:rsidRPr="00F53C82">
                      <w:rPr>
                        <w:rFonts w:cs="宋体" w:hint="eastAsia"/>
                        <w:szCs w:val="21"/>
                      </w:rPr>
                      <w:t>是</w:t>
                    </w:r>
                  </w:p>
                </w:tc>
              </w:tr>
              <w:tr w:rsidR="00B10CD4" w:rsidRPr="00F53C82" w:rsidTr="00364D7F">
                <w:tc>
                  <w:tcPr>
                    <w:tcW w:w="643" w:type="dxa"/>
                    <w:vMerge/>
                  </w:tcPr>
                  <w:p w:rsidR="00B10CD4" w:rsidRPr="00F53C82" w:rsidRDefault="00B10CD4" w:rsidP="00505D29">
                    <w:pPr>
                      <w:spacing w:line="360" w:lineRule="auto"/>
                      <w:rPr>
                        <w:rFonts w:cs="宋体"/>
                        <w:szCs w:val="21"/>
                      </w:rPr>
                    </w:pPr>
                  </w:p>
                </w:tc>
                <w:tc>
                  <w:tcPr>
                    <w:tcW w:w="683" w:type="dxa"/>
                  </w:tcPr>
                  <w:p w:rsidR="00B10CD4" w:rsidRPr="00F53C82" w:rsidRDefault="00B10CD4" w:rsidP="00505D29">
                    <w:pPr>
                      <w:spacing w:line="360" w:lineRule="auto"/>
                      <w:rPr>
                        <w:rFonts w:cs="宋体"/>
                        <w:szCs w:val="21"/>
                      </w:rPr>
                    </w:pPr>
                    <w:r w:rsidRPr="00F53C82">
                      <w:rPr>
                        <w:rFonts w:cs="宋体" w:hint="eastAsia"/>
                        <w:szCs w:val="21"/>
                      </w:rPr>
                      <w:t>其他</w:t>
                    </w:r>
                  </w:p>
                </w:tc>
                <w:tc>
                  <w:tcPr>
                    <w:tcW w:w="1192" w:type="dxa"/>
                  </w:tcPr>
                  <w:p w:rsidR="00B10CD4" w:rsidRPr="00F53C82" w:rsidRDefault="00B10CD4" w:rsidP="00505D29">
                    <w:pPr>
                      <w:spacing w:line="360" w:lineRule="auto"/>
                      <w:rPr>
                        <w:rFonts w:cs="宋体"/>
                        <w:szCs w:val="21"/>
                      </w:rPr>
                    </w:pPr>
                    <w:r w:rsidRPr="00F53C82">
                      <w:rPr>
                        <w:rFonts w:cs="宋体" w:hint="eastAsia"/>
                        <w:szCs w:val="21"/>
                      </w:rPr>
                      <w:t>公司</w:t>
                    </w:r>
                  </w:p>
                </w:tc>
                <w:tc>
                  <w:tcPr>
                    <w:tcW w:w="4111" w:type="dxa"/>
                  </w:tcPr>
                  <w:p w:rsidR="00B10CD4" w:rsidRPr="00F53C82" w:rsidRDefault="00B10CD4" w:rsidP="00505D29">
                    <w:pPr>
                      <w:spacing w:line="360" w:lineRule="auto"/>
                      <w:rPr>
                        <w:rFonts w:cs="宋体"/>
                        <w:szCs w:val="21"/>
                      </w:rPr>
                    </w:pPr>
                    <w:r w:rsidRPr="00F53C82">
                      <w:rPr>
                        <w:rFonts w:cs="宋体" w:hint="eastAsia"/>
                        <w:szCs w:val="21"/>
                      </w:rPr>
                      <w:t>关于未履行承诺时的约束措施1、本公司保证将严格履行本招股说明书中披露的承诺事项，并承诺严格遵守下列约束措施：（1）如果本公司未履行本招股说明书中披露的相关承诺事项，本公司将在股东大会及中国证监会指定报刊上公开说明未履行承诺的具体原因并向股东和社会公众投资者道歉。（2）如果因本公司未履行相关承诺事项，致使投资者在证券交易中遭受损失的，本公司将依法向投资者赔偿相关损失。（3）公司将对出现该等未履行承诺行为负有个人责任的董事、监事、高级管理人员采取调减或停发薪酬或津贴等措施（如该等人员在公司领薪）。2、如因相关法律法规、政策变化、自然灾害及其他不可抗力等本公司无法控制的客观原因导致本公司承诺未能履行、确已无法履行或无法按期履行的，本公司将采取以下措施：（1）及时、充分披露本公司承诺未能履行、无法履行或无法按期履行的具体原因；（2）向本公司的投资者提出补充承诺或替代承诺（相关承诺需按法律、法规、公司章程的规定履行相关审批程序），以尽可能保护投资者的权益。</w:t>
                    </w:r>
                  </w:p>
                </w:tc>
                <w:tc>
                  <w:tcPr>
                    <w:tcW w:w="1134" w:type="dxa"/>
                  </w:tcPr>
                  <w:p w:rsidR="00B10CD4" w:rsidRPr="00F53C82" w:rsidRDefault="00B10CD4" w:rsidP="00505D29">
                    <w:pPr>
                      <w:spacing w:line="360" w:lineRule="auto"/>
                      <w:rPr>
                        <w:rFonts w:cs="宋体"/>
                        <w:szCs w:val="21"/>
                      </w:rPr>
                    </w:pPr>
                    <w:r w:rsidRPr="00F53C82">
                      <w:rPr>
                        <w:rFonts w:cs="宋体" w:hint="eastAsia"/>
                        <w:szCs w:val="21"/>
                      </w:rPr>
                      <w:t>承诺时间：</w:t>
                    </w:r>
                    <w:smartTag w:uri="urn:schemas-microsoft-com:office:smarttags" w:element="chsdate">
                      <w:smartTagPr>
                        <w:attr w:name="Year" w:val="2014"/>
                        <w:attr w:name="Month" w:val="2"/>
                        <w:attr w:name="Day" w:val="17"/>
                        <w:attr w:name="IsLunarDate" w:val="False"/>
                        <w:attr w:name="IsROCDate" w:val="False"/>
                      </w:smartTagPr>
                      <w:r w:rsidRPr="00F53C82">
                        <w:rPr>
                          <w:rFonts w:cs="宋体" w:hint="eastAsia"/>
                          <w:szCs w:val="21"/>
                        </w:rPr>
                        <w:t>2014年2月17日</w:t>
                      </w:r>
                    </w:smartTag>
                    <w:r w:rsidRPr="00F53C82">
                      <w:rPr>
                        <w:rFonts w:cs="宋体" w:hint="eastAsia"/>
                        <w:szCs w:val="21"/>
                      </w:rPr>
                      <w:t xml:space="preserve"> 期限：长期</w:t>
                    </w:r>
                  </w:p>
                </w:tc>
                <w:tc>
                  <w:tcPr>
                    <w:tcW w:w="709" w:type="dxa"/>
                  </w:tcPr>
                  <w:p w:rsidR="00B10CD4" w:rsidRPr="00F53C82" w:rsidRDefault="00B10CD4" w:rsidP="00505D29">
                    <w:pPr>
                      <w:spacing w:line="360" w:lineRule="auto"/>
                      <w:rPr>
                        <w:rFonts w:cs="宋体"/>
                        <w:szCs w:val="21"/>
                      </w:rPr>
                    </w:pPr>
                    <w:r w:rsidRPr="00F53C82">
                      <w:rPr>
                        <w:rFonts w:cs="宋体" w:hint="eastAsia"/>
                        <w:szCs w:val="21"/>
                      </w:rPr>
                      <w:t>是</w:t>
                    </w:r>
                  </w:p>
                </w:tc>
                <w:tc>
                  <w:tcPr>
                    <w:tcW w:w="708" w:type="dxa"/>
                  </w:tcPr>
                  <w:p w:rsidR="00B10CD4" w:rsidRPr="00F53C82" w:rsidRDefault="00B10CD4" w:rsidP="00505D29">
                    <w:pPr>
                      <w:spacing w:line="360" w:lineRule="auto"/>
                      <w:rPr>
                        <w:rFonts w:cs="宋体"/>
                        <w:szCs w:val="21"/>
                      </w:rPr>
                    </w:pPr>
                    <w:r w:rsidRPr="00F53C82">
                      <w:rPr>
                        <w:rFonts w:cs="宋体" w:hint="eastAsia"/>
                        <w:szCs w:val="21"/>
                      </w:rPr>
                      <w:t>是</w:t>
                    </w:r>
                  </w:p>
                </w:tc>
              </w:tr>
              <w:tr w:rsidR="00B10CD4" w:rsidRPr="00F53C82" w:rsidTr="00364D7F">
                <w:tc>
                  <w:tcPr>
                    <w:tcW w:w="643" w:type="dxa"/>
                    <w:vMerge/>
                  </w:tcPr>
                  <w:p w:rsidR="00B10CD4" w:rsidRPr="00F53C82" w:rsidRDefault="00B10CD4" w:rsidP="00505D29">
                    <w:pPr>
                      <w:spacing w:line="360" w:lineRule="auto"/>
                      <w:rPr>
                        <w:rFonts w:cs="宋体"/>
                        <w:szCs w:val="21"/>
                      </w:rPr>
                    </w:pPr>
                  </w:p>
                </w:tc>
                <w:tc>
                  <w:tcPr>
                    <w:tcW w:w="683" w:type="dxa"/>
                  </w:tcPr>
                  <w:p w:rsidR="00B10CD4" w:rsidRPr="00F53C82" w:rsidRDefault="00B10CD4" w:rsidP="00505D29">
                    <w:pPr>
                      <w:spacing w:line="360" w:lineRule="auto"/>
                      <w:rPr>
                        <w:rFonts w:cs="宋体"/>
                        <w:szCs w:val="21"/>
                      </w:rPr>
                    </w:pPr>
                    <w:r w:rsidRPr="00F53C82">
                      <w:rPr>
                        <w:rFonts w:cs="宋体" w:hint="eastAsia"/>
                        <w:szCs w:val="21"/>
                      </w:rPr>
                      <w:t>其他</w:t>
                    </w:r>
                  </w:p>
                </w:tc>
                <w:tc>
                  <w:tcPr>
                    <w:tcW w:w="1192" w:type="dxa"/>
                  </w:tcPr>
                  <w:p w:rsidR="00B10CD4" w:rsidRPr="00F53C82" w:rsidRDefault="00B10CD4" w:rsidP="00505D29">
                    <w:pPr>
                      <w:spacing w:line="360" w:lineRule="auto"/>
                      <w:rPr>
                        <w:rFonts w:cs="宋体"/>
                        <w:szCs w:val="21"/>
                      </w:rPr>
                    </w:pPr>
                    <w:r w:rsidRPr="00F53C82">
                      <w:rPr>
                        <w:rFonts w:cs="宋体" w:hint="eastAsia"/>
                        <w:szCs w:val="21"/>
                      </w:rPr>
                      <w:t>公司控股股东依顿投资</w:t>
                    </w:r>
                  </w:p>
                </w:tc>
                <w:tc>
                  <w:tcPr>
                    <w:tcW w:w="4111" w:type="dxa"/>
                  </w:tcPr>
                  <w:p w:rsidR="00B10CD4" w:rsidRPr="00F53C82" w:rsidRDefault="00B10CD4" w:rsidP="00505D29">
                    <w:pPr>
                      <w:spacing w:line="360" w:lineRule="auto"/>
                      <w:rPr>
                        <w:rFonts w:cs="宋体"/>
                        <w:szCs w:val="21"/>
                      </w:rPr>
                    </w:pPr>
                    <w:r w:rsidRPr="00F53C82">
                      <w:rPr>
                        <w:rFonts w:cs="宋体" w:hint="eastAsia"/>
                        <w:szCs w:val="21"/>
                      </w:rPr>
                      <w:t>关于未履行承诺事项时采取约束措施的承诺：（1）如果依顿投资未履行本招股说明书中披露的相关承诺事项，依顿投资将在发行人的股东大会及中国证监会指定报刊上</w:t>
                    </w:r>
                    <w:r w:rsidRPr="00F53C82">
                      <w:rPr>
                        <w:rFonts w:cs="宋体" w:hint="eastAsia"/>
                        <w:szCs w:val="21"/>
                      </w:rPr>
                      <w:lastRenderedPageBreak/>
                      <w:t>公开说明未履行承诺的具体原因并向发行人的股东和社会公众投资者道歉。（2）如果因依顿投资未履行本招股说明书中披露的相关承诺事项而给发行人或者其他投资者造成损失的，依顿投资将向发行人或者其他投资者依法承担赔偿责任。（3）如果依顿投资未承担前述赔偿责任，发行人有权扣减依顿投资所获分配的现金分红用于承担前述赔偿责任。同时，在依顿投资未承担前述赔偿责任期间，其不得转让所持有的发行人股份。（4）如果依顿投资因未履行相关承诺事项而获得收益的，所获收益归发行人所有。依顿投资在获得收益或知晓未履行相关承诺事项的事实之日起五个交易日内，应将所获收益支付给发行人指定账户。（5）在依顿投资作为发行人控股股东期间，发行人若未履行招股说明书披露的承诺事项，给投资者造成损失的，依顿投资承诺依法承担赔偿责任。2、如因相关法律法规、政策变化、自然灾害及其他不可抗力等依顿投资无法控制的客观原因导致依顿投资承诺未能履行、确已无法履行或无法按期履行的，依顿投资将采取以下措施：（1）及时、充分披露依顿投资承诺未能履行、无法履行或无法按期履行的具体原因；（2）向发行人的投资者提出补充承诺或替代承诺（相关承诺需按法律、法规、公司章程的规定履行相关审批程序），以尽可能保护投资者的权益。</w:t>
                    </w:r>
                  </w:p>
                </w:tc>
                <w:tc>
                  <w:tcPr>
                    <w:tcW w:w="1134" w:type="dxa"/>
                  </w:tcPr>
                  <w:p w:rsidR="00B10CD4" w:rsidRPr="00F53C82" w:rsidRDefault="00B10CD4" w:rsidP="00505D29">
                    <w:pPr>
                      <w:spacing w:line="360" w:lineRule="auto"/>
                      <w:rPr>
                        <w:rFonts w:cs="宋体"/>
                        <w:szCs w:val="21"/>
                      </w:rPr>
                    </w:pPr>
                    <w:r w:rsidRPr="00F53C82">
                      <w:rPr>
                        <w:rFonts w:cs="宋体" w:hint="eastAsia"/>
                        <w:szCs w:val="21"/>
                      </w:rPr>
                      <w:lastRenderedPageBreak/>
                      <w:t>承诺时间：</w:t>
                    </w:r>
                    <w:smartTag w:uri="urn:schemas-microsoft-com:office:smarttags" w:element="chsdate">
                      <w:smartTagPr>
                        <w:attr w:name="Year" w:val="2014"/>
                        <w:attr w:name="Month" w:val="2"/>
                        <w:attr w:name="Day" w:val="17"/>
                        <w:attr w:name="IsLunarDate" w:val="False"/>
                        <w:attr w:name="IsROCDate" w:val="False"/>
                      </w:smartTagPr>
                      <w:r w:rsidRPr="00F53C82">
                        <w:rPr>
                          <w:rFonts w:cs="宋体" w:hint="eastAsia"/>
                          <w:szCs w:val="21"/>
                        </w:rPr>
                        <w:t>2014年2月17日</w:t>
                      </w:r>
                    </w:smartTag>
                    <w:r w:rsidRPr="00F53C82">
                      <w:rPr>
                        <w:rFonts w:cs="宋体" w:hint="eastAsia"/>
                        <w:szCs w:val="21"/>
                      </w:rPr>
                      <w:t xml:space="preserve"> 期限：</w:t>
                    </w:r>
                    <w:r w:rsidRPr="00F53C82">
                      <w:rPr>
                        <w:rFonts w:cs="宋体" w:hint="eastAsia"/>
                        <w:szCs w:val="21"/>
                      </w:rPr>
                      <w:lastRenderedPageBreak/>
                      <w:t>长期</w:t>
                    </w:r>
                  </w:p>
                </w:tc>
                <w:tc>
                  <w:tcPr>
                    <w:tcW w:w="709" w:type="dxa"/>
                  </w:tcPr>
                  <w:p w:rsidR="00B10CD4" w:rsidRPr="00F53C82" w:rsidRDefault="00B10CD4" w:rsidP="00505D29">
                    <w:pPr>
                      <w:spacing w:line="360" w:lineRule="auto"/>
                      <w:rPr>
                        <w:rFonts w:cs="宋体"/>
                        <w:szCs w:val="21"/>
                      </w:rPr>
                    </w:pPr>
                    <w:r w:rsidRPr="00F53C82">
                      <w:rPr>
                        <w:rFonts w:cs="宋体" w:hint="eastAsia"/>
                        <w:szCs w:val="21"/>
                      </w:rPr>
                      <w:lastRenderedPageBreak/>
                      <w:t>是</w:t>
                    </w:r>
                  </w:p>
                </w:tc>
                <w:tc>
                  <w:tcPr>
                    <w:tcW w:w="708" w:type="dxa"/>
                  </w:tcPr>
                  <w:p w:rsidR="00B10CD4" w:rsidRPr="00F53C82" w:rsidRDefault="00B10CD4" w:rsidP="00505D29">
                    <w:pPr>
                      <w:spacing w:line="360" w:lineRule="auto"/>
                      <w:rPr>
                        <w:rFonts w:cs="宋体"/>
                        <w:szCs w:val="21"/>
                      </w:rPr>
                    </w:pPr>
                    <w:r w:rsidRPr="00F53C82">
                      <w:rPr>
                        <w:rFonts w:cs="宋体" w:hint="eastAsia"/>
                        <w:szCs w:val="21"/>
                      </w:rPr>
                      <w:t>是</w:t>
                    </w:r>
                  </w:p>
                </w:tc>
              </w:tr>
              <w:tr w:rsidR="00B10CD4" w:rsidRPr="00F53C82" w:rsidTr="00364D7F">
                <w:tc>
                  <w:tcPr>
                    <w:tcW w:w="643" w:type="dxa"/>
                    <w:vMerge/>
                  </w:tcPr>
                  <w:p w:rsidR="00B10CD4" w:rsidRPr="00F53C82" w:rsidRDefault="00B10CD4" w:rsidP="00505D29">
                    <w:pPr>
                      <w:spacing w:line="360" w:lineRule="auto"/>
                      <w:rPr>
                        <w:rFonts w:cs="宋体"/>
                        <w:szCs w:val="21"/>
                      </w:rPr>
                    </w:pPr>
                  </w:p>
                </w:tc>
                <w:tc>
                  <w:tcPr>
                    <w:tcW w:w="683" w:type="dxa"/>
                  </w:tcPr>
                  <w:p w:rsidR="00B10CD4" w:rsidRPr="00F53C82" w:rsidRDefault="00B10CD4" w:rsidP="00505D29">
                    <w:pPr>
                      <w:spacing w:line="360" w:lineRule="auto"/>
                      <w:rPr>
                        <w:rFonts w:cs="宋体"/>
                        <w:szCs w:val="21"/>
                      </w:rPr>
                    </w:pPr>
                    <w:r w:rsidRPr="00F53C82">
                      <w:rPr>
                        <w:rFonts w:cs="宋体" w:hint="eastAsia"/>
                        <w:szCs w:val="21"/>
                      </w:rPr>
                      <w:t>分红</w:t>
                    </w:r>
                  </w:p>
                </w:tc>
                <w:tc>
                  <w:tcPr>
                    <w:tcW w:w="1192" w:type="dxa"/>
                  </w:tcPr>
                  <w:p w:rsidR="00B10CD4" w:rsidRPr="00F53C82" w:rsidRDefault="00B10CD4" w:rsidP="00505D29">
                    <w:pPr>
                      <w:spacing w:line="360" w:lineRule="auto"/>
                      <w:rPr>
                        <w:rFonts w:cs="宋体"/>
                        <w:szCs w:val="21"/>
                      </w:rPr>
                    </w:pPr>
                    <w:r w:rsidRPr="00F53C82">
                      <w:rPr>
                        <w:rFonts w:cs="宋体" w:hint="eastAsia"/>
                        <w:szCs w:val="21"/>
                      </w:rPr>
                      <w:t>公司</w:t>
                    </w:r>
                  </w:p>
                </w:tc>
                <w:tc>
                  <w:tcPr>
                    <w:tcW w:w="4111" w:type="dxa"/>
                  </w:tcPr>
                  <w:p w:rsidR="00B10CD4" w:rsidRPr="00F53C82" w:rsidRDefault="00B10CD4" w:rsidP="00505D29">
                    <w:pPr>
                      <w:spacing w:line="360" w:lineRule="auto"/>
                      <w:rPr>
                        <w:rFonts w:cs="宋体"/>
                        <w:szCs w:val="21"/>
                      </w:rPr>
                    </w:pPr>
                    <w:r w:rsidRPr="00F53C82">
                      <w:rPr>
                        <w:rFonts w:cs="宋体" w:hint="eastAsia"/>
                        <w:szCs w:val="21"/>
                      </w:rPr>
                      <w:t>1、现金分红比例安排在满足公司正常生产</w:t>
                    </w:r>
                    <w:r w:rsidRPr="00F53C82">
                      <w:rPr>
                        <w:rFonts w:cs="宋体" w:hint="eastAsia"/>
                        <w:szCs w:val="21"/>
                      </w:rPr>
                      <w:lastRenderedPageBreak/>
                      <w:t>经营的资金需求情况下，如无重大投资计划或重大现金支出等事项发生，公司每年以现金方式分配的利润不少于当年实现的可供分配利润的20%。公司董事会应当综合考虑所处行业特点、发展阶段、自身经营模式、盈利水平以及是否有重大资金支出安排等因素，区分下列情形，并按照公司章程规定的程序，提出差异化的现金分红政策：公司发展阶段属成熟期且无重大资金支出安排的，进行利润分配时，现金分红在本次利润分配中所占比例最低应达到80%；公司发展阶段属成熟期且有重大资金支出安排的，进行利润分配时，现金分红在本次利润分配中所占比例最低应达到40%；公司发展阶段属成长期且有重大资金支出安排的，进行利润分配时，现金分红在本次利润分配中所占比例最低应达到20%。公司发展阶段不易区分但有重大资金支出安排的，按照前项规定处理。公司当年盈利，董事会未提出现金利润分配预案的，应当在董事会决议公告和定期报告中详细说明未分红的原因以及未用于分红的资金留存公司的用途，独立董事应当对此发表独立意见；公司还应在定期报告中披露现金分红政策的执行情况。重大投资计划或重大现金支出事项为，公司在一年内购买、出售重大资产以及投资项目（包括但不限于股权投资、项目投资、风险投资、收购兼并）在公司最近一期经审计总资产30%以上的事项，且上述事项需经公司董事会批准</w:t>
                    </w:r>
                    <w:r w:rsidRPr="00F53C82">
                      <w:rPr>
                        <w:rFonts w:cs="宋体" w:hint="eastAsia"/>
                        <w:szCs w:val="21"/>
                      </w:rPr>
                      <w:lastRenderedPageBreak/>
                      <w:t>并提交股东大会审议通过 2、利润分配的时间间隔 公司一般按照年度进行现金分红，可以进行中期现金分红。公司未来3年股东分红回报计划如下：未来3年，公司在足额预留法定公积金、盈余公积金以后，每年向股东现金分配股利不低于当年实现的可供分配利润的20%。同时，在确保足额现金股利分配的前提下，公司可以另行增加股票股利分配和公积金转增。此外，为了回报股东，同时考虑募集资金投资项目建设及公司业务发展需要，公司在进行利润分配时，现金分红在本次利润分配中所占比例最低应达到40%。</w:t>
                    </w:r>
                  </w:p>
                </w:tc>
                <w:tc>
                  <w:tcPr>
                    <w:tcW w:w="1134" w:type="dxa"/>
                  </w:tcPr>
                  <w:p w:rsidR="00B10CD4" w:rsidRPr="00F53C82" w:rsidRDefault="00B10CD4" w:rsidP="00505D29">
                    <w:pPr>
                      <w:spacing w:line="360" w:lineRule="auto"/>
                      <w:rPr>
                        <w:rFonts w:cs="宋体"/>
                        <w:szCs w:val="21"/>
                      </w:rPr>
                    </w:pPr>
                    <w:r w:rsidRPr="00F53C82">
                      <w:rPr>
                        <w:rFonts w:cs="宋体" w:hint="eastAsia"/>
                        <w:szCs w:val="21"/>
                      </w:rPr>
                      <w:lastRenderedPageBreak/>
                      <w:t>该分红回</w:t>
                    </w:r>
                    <w:r w:rsidRPr="00F53C82">
                      <w:rPr>
                        <w:rFonts w:cs="宋体" w:hint="eastAsia"/>
                        <w:szCs w:val="21"/>
                      </w:rPr>
                      <w:lastRenderedPageBreak/>
                      <w:t>报规划经</w:t>
                    </w:r>
                    <w:smartTag w:uri="urn:schemas-microsoft-com:office:smarttags" w:element="chsdate">
                      <w:smartTagPr>
                        <w:attr w:name="Year" w:val="2014"/>
                        <w:attr w:name="Month" w:val="2"/>
                        <w:attr w:name="Day" w:val="13"/>
                        <w:attr w:name="IsLunarDate" w:val="False"/>
                        <w:attr w:name="IsROCDate" w:val="False"/>
                      </w:smartTagPr>
                      <w:r w:rsidRPr="00F53C82">
                        <w:rPr>
                          <w:rFonts w:cs="宋体" w:hint="eastAsia"/>
                          <w:szCs w:val="21"/>
                        </w:rPr>
                        <w:t>2014年2月13日</w:t>
                      </w:r>
                    </w:smartTag>
                    <w:r w:rsidRPr="00F53C82">
                      <w:rPr>
                        <w:rFonts w:cs="宋体" w:hint="eastAsia"/>
                        <w:szCs w:val="21"/>
                      </w:rPr>
                      <w:t>召开的公司2014年第一次临时股东大会审议通过。</w:t>
                    </w:r>
                  </w:p>
                </w:tc>
                <w:tc>
                  <w:tcPr>
                    <w:tcW w:w="709" w:type="dxa"/>
                  </w:tcPr>
                  <w:p w:rsidR="00B10CD4" w:rsidRPr="00F53C82" w:rsidRDefault="00B10CD4" w:rsidP="00505D29">
                    <w:pPr>
                      <w:spacing w:line="360" w:lineRule="auto"/>
                      <w:rPr>
                        <w:rFonts w:cs="宋体"/>
                        <w:szCs w:val="21"/>
                      </w:rPr>
                    </w:pPr>
                    <w:r w:rsidRPr="00F53C82">
                      <w:rPr>
                        <w:rFonts w:cs="宋体" w:hint="eastAsia"/>
                        <w:szCs w:val="21"/>
                      </w:rPr>
                      <w:lastRenderedPageBreak/>
                      <w:t>是</w:t>
                    </w:r>
                  </w:p>
                </w:tc>
                <w:tc>
                  <w:tcPr>
                    <w:tcW w:w="708" w:type="dxa"/>
                  </w:tcPr>
                  <w:p w:rsidR="00B10CD4" w:rsidRPr="00F53C82" w:rsidRDefault="00B10CD4" w:rsidP="00505D29">
                    <w:pPr>
                      <w:spacing w:line="360" w:lineRule="auto"/>
                      <w:rPr>
                        <w:rFonts w:cs="宋体"/>
                        <w:szCs w:val="21"/>
                      </w:rPr>
                    </w:pPr>
                    <w:r w:rsidRPr="00F53C82">
                      <w:rPr>
                        <w:rFonts w:cs="宋体" w:hint="eastAsia"/>
                        <w:szCs w:val="21"/>
                      </w:rPr>
                      <w:t>是</w:t>
                    </w:r>
                  </w:p>
                </w:tc>
              </w:tr>
              <w:tr w:rsidR="00B10CD4" w:rsidRPr="00F53C82" w:rsidTr="00364D7F">
                <w:tc>
                  <w:tcPr>
                    <w:tcW w:w="643" w:type="dxa"/>
                    <w:vMerge/>
                  </w:tcPr>
                  <w:p w:rsidR="00B10CD4" w:rsidRPr="00F53C82" w:rsidRDefault="00B10CD4" w:rsidP="00505D29">
                    <w:pPr>
                      <w:spacing w:line="360" w:lineRule="auto"/>
                      <w:rPr>
                        <w:rFonts w:cs="宋体"/>
                        <w:szCs w:val="21"/>
                      </w:rPr>
                    </w:pPr>
                  </w:p>
                </w:tc>
                <w:tc>
                  <w:tcPr>
                    <w:tcW w:w="683" w:type="dxa"/>
                  </w:tcPr>
                  <w:p w:rsidR="00B10CD4" w:rsidRPr="00F53C82" w:rsidRDefault="006A2EAE" w:rsidP="00505D29">
                    <w:pPr>
                      <w:spacing w:line="360" w:lineRule="auto"/>
                      <w:rPr>
                        <w:rFonts w:cs="宋体"/>
                        <w:szCs w:val="21"/>
                      </w:rPr>
                    </w:pPr>
                    <w:proofErr w:type="gramStart"/>
                    <w:r>
                      <w:rPr>
                        <w:rFonts w:cs="宋体" w:hint="eastAsia"/>
                        <w:szCs w:val="21"/>
                      </w:rPr>
                      <w:t>维稳股价</w:t>
                    </w:r>
                    <w:proofErr w:type="gramEnd"/>
                    <w:r>
                      <w:rPr>
                        <w:rFonts w:cs="宋体" w:hint="eastAsia"/>
                        <w:szCs w:val="21"/>
                      </w:rPr>
                      <w:t>的承诺</w:t>
                    </w:r>
                  </w:p>
                </w:tc>
                <w:tc>
                  <w:tcPr>
                    <w:tcW w:w="1192" w:type="dxa"/>
                  </w:tcPr>
                  <w:p w:rsidR="00B10CD4" w:rsidRPr="00F53C82" w:rsidRDefault="00B10CD4" w:rsidP="00505D29">
                    <w:pPr>
                      <w:spacing w:line="360" w:lineRule="auto"/>
                      <w:rPr>
                        <w:rFonts w:cs="宋体"/>
                        <w:szCs w:val="21"/>
                      </w:rPr>
                    </w:pPr>
                    <w:r w:rsidRPr="00F53C82">
                      <w:rPr>
                        <w:rFonts w:cs="宋体" w:hint="eastAsia"/>
                        <w:szCs w:val="21"/>
                      </w:rPr>
                      <w:t>公司、依顿投资、李永强、李永胜、李铭浚、公司董事（独立董事除外）、高级管理人员</w:t>
                    </w:r>
                  </w:p>
                </w:tc>
                <w:tc>
                  <w:tcPr>
                    <w:tcW w:w="4111" w:type="dxa"/>
                  </w:tcPr>
                  <w:p w:rsidR="00B10CD4" w:rsidRPr="00F53C82" w:rsidRDefault="00B10CD4" w:rsidP="00505D29">
                    <w:pPr>
                      <w:spacing w:line="360" w:lineRule="auto"/>
                      <w:rPr>
                        <w:rFonts w:cs="宋体"/>
                        <w:szCs w:val="21"/>
                      </w:rPr>
                    </w:pPr>
                    <w:r w:rsidRPr="00F53C82">
                      <w:rPr>
                        <w:rFonts w:cs="宋体" w:hint="eastAsia"/>
                        <w:szCs w:val="21"/>
                      </w:rPr>
                      <w:t>本公司上市后三年内，如公司股票连续20个交易日的收盘价均低于公司最近一期经审计的每股净资产（最近一期审计基准日后，因利润分配、资本公积金转增股本、增发、配股等情况导致公司净资产或股份总数出现变化的，每股净资产相应进行调整），非因不可抗力因素所致，公司将采取以下措施中的一项或多项稳定公司股价：（1）公司回购公司股票；（2）公司控股股东及实际控制人李永强、李永胜、李铭浚增持公司股票；（3）公司董事、高级管理人员增持/买入公司股票；（4）其他证券监管部门认可的方式。上述承诺主体回购/增持/买入股票的资金均将通过自有资金或自筹解决。公司回购股票、公司控股股东及实际控制人增持本公司股票及公司董事、高级管理人员增</w:t>
                    </w:r>
                    <w:r w:rsidRPr="00F53C82">
                      <w:rPr>
                        <w:rFonts w:cs="宋体" w:hint="eastAsia"/>
                        <w:szCs w:val="21"/>
                      </w:rPr>
                      <w:lastRenderedPageBreak/>
                      <w:t>持/买入本公司股票的价格均不高于本公司最近一期经审计的每股净资产（最近一期审计基准日后，因利润分配、资本公积金转增股本、增发、配股等情况导致公司净资产或股份总数出现变化的，每股净资产相应进行调整）。各方就</w:t>
                    </w:r>
                    <w:proofErr w:type="gramStart"/>
                    <w:r w:rsidRPr="00F53C82">
                      <w:rPr>
                        <w:rFonts w:cs="宋体" w:hint="eastAsia"/>
                        <w:szCs w:val="21"/>
                      </w:rPr>
                      <w:t>上述稳定</w:t>
                    </w:r>
                    <w:proofErr w:type="gramEnd"/>
                    <w:r w:rsidRPr="00F53C82">
                      <w:rPr>
                        <w:rFonts w:cs="宋体" w:hint="eastAsia"/>
                        <w:szCs w:val="21"/>
                      </w:rPr>
                      <w:t>公司股价措施所涉及的金额或股份数量，承诺如下：（1）公司单次回购股份数量不低于股份总数的2%，单一会计年度不超过股份总数的5%；（2）依顿投资及李永强、李永胜、李铭浚的单次增持股份数量不低于本公司股份总数的2%，单一会计年度增持股份数量不超过本公司股份总数的5%；（3）董事（独立董事除外）、高级管理人员用于买入/增持公司股份的资金额不低于本人上一年度从公司领取税后收入的20%，不超过本人上一年度从公司领取税后收入的50%。</w:t>
                    </w:r>
                  </w:p>
                </w:tc>
                <w:tc>
                  <w:tcPr>
                    <w:tcW w:w="1134" w:type="dxa"/>
                  </w:tcPr>
                  <w:p w:rsidR="00B10CD4" w:rsidRPr="00F53C82" w:rsidRDefault="00B10CD4" w:rsidP="00505D29">
                    <w:pPr>
                      <w:spacing w:line="360" w:lineRule="auto"/>
                      <w:rPr>
                        <w:rFonts w:cs="宋体"/>
                        <w:szCs w:val="21"/>
                      </w:rPr>
                    </w:pPr>
                    <w:r w:rsidRPr="00F53C82">
                      <w:rPr>
                        <w:rFonts w:cs="宋体" w:hint="eastAsia"/>
                        <w:szCs w:val="21"/>
                      </w:rPr>
                      <w:lastRenderedPageBreak/>
                      <w:t>承诺时间：</w:t>
                    </w:r>
                    <w:smartTag w:uri="urn:schemas-microsoft-com:office:smarttags" w:element="chsdate">
                      <w:smartTagPr>
                        <w:attr w:name="Year" w:val="2014"/>
                        <w:attr w:name="Month" w:val="2"/>
                        <w:attr w:name="Day" w:val="17"/>
                        <w:attr w:name="IsLunarDate" w:val="False"/>
                        <w:attr w:name="IsROCDate" w:val="False"/>
                      </w:smartTagPr>
                      <w:r w:rsidRPr="00F53C82">
                        <w:rPr>
                          <w:rFonts w:cs="宋体" w:hint="eastAsia"/>
                          <w:szCs w:val="21"/>
                        </w:rPr>
                        <w:t>2014年2月17日</w:t>
                      </w:r>
                    </w:smartTag>
                    <w:r w:rsidRPr="00F53C82">
                      <w:rPr>
                        <w:rFonts w:cs="宋体" w:hint="eastAsia"/>
                        <w:szCs w:val="21"/>
                      </w:rPr>
                      <w:t xml:space="preserve"> 期限：</w:t>
                    </w:r>
                    <w:smartTag w:uri="urn:schemas-microsoft-com:office:smarttags" w:element="chsdate">
                      <w:smartTagPr>
                        <w:attr w:name="Year" w:val="2014"/>
                        <w:attr w:name="Month" w:val="7"/>
                        <w:attr w:name="Day" w:val="1"/>
                        <w:attr w:name="IsLunarDate" w:val="False"/>
                        <w:attr w:name="IsROCDate" w:val="False"/>
                      </w:smartTagPr>
                      <w:r w:rsidRPr="00F53C82">
                        <w:rPr>
                          <w:rFonts w:cs="宋体" w:hint="eastAsia"/>
                          <w:szCs w:val="21"/>
                        </w:rPr>
                        <w:t>2014年7月1日</w:t>
                      </w:r>
                    </w:smartTag>
                    <w:r w:rsidRPr="00F53C82">
                      <w:rPr>
                        <w:rFonts w:cs="宋体" w:hint="eastAsia"/>
                        <w:szCs w:val="21"/>
                      </w:rPr>
                      <w:t>至</w:t>
                    </w:r>
                    <w:smartTag w:uri="urn:schemas-microsoft-com:office:smarttags" w:element="chsdate">
                      <w:smartTagPr>
                        <w:attr w:name="Year" w:val="2017"/>
                        <w:attr w:name="Month" w:val="6"/>
                        <w:attr w:name="Day" w:val="30"/>
                        <w:attr w:name="IsLunarDate" w:val="False"/>
                        <w:attr w:name="IsROCDate" w:val="False"/>
                      </w:smartTagPr>
                      <w:r w:rsidRPr="00F53C82">
                        <w:rPr>
                          <w:rFonts w:cs="宋体" w:hint="eastAsia"/>
                          <w:szCs w:val="21"/>
                        </w:rPr>
                        <w:t>2017年6月30日</w:t>
                      </w:r>
                    </w:smartTag>
                  </w:p>
                </w:tc>
                <w:tc>
                  <w:tcPr>
                    <w:tcW w:w="709" w:type="dxa"/>
                  </w:tcPr>
                  <w:p w:rsidR="00B10CD4" w:rsidRPr="00F53C82" w:rsidRDefault="00B10CD4" w:rsidP="00505D29">
                    <w:pPr>
                      <w:spacing w:line="360" w:lineRule="auto"/>
                      <w:rPr>
                        <w:rFonts w:cs="宋体"/>
                        <w:szCs w:val="21"/>
                      </w:rPr>
                    </w:pPr>
                    <w:r w:rsidRPr="00F53C82">
                      <w:rPr>
                        <w:rFonts w:cs="宋体" w:hint="eastAsia"/>
                        <w:szCs w:val="21"/>
                      </w:rPr>
                      <w:t>是</w:t>
                    </w:r>
                  </w:p>
                </w:tc>
                <w:tc>
                  <w:tcPr>
                    <w:tcW w:w="708" w:type="dxa"/>
                  </w:tcPr>
                  <w:p w:rsidR="00B10CD4" w:rsidRPr="00F53C82" w:rsidRDefault="00B10CD4" w:rsidP="00505D29">
                    <w:pPr>
                      <w:spacing w:line="360" w:lineRule="auto"/>
                      <w:rPr>
                        <w:rFonts w:cs="宋体"/>
                        <w:szCs w:val="21"/>
                      </w:rPr>
                    </w:pPr>
                    <w:r w:rsidRPr="00F53C82">
                      <w:rPr>
                        <w:rFonts w:cs="宋体" w:hint="eastAsia"/>
                        <w:szCs w:val="21"/>
                      </w:rPr>
                      <w:t>是</w:t>
                    </w:r>
                  </w:p>
                </w:tc>
              </w:tr>
              <w:tr w:rsidR="00B10CD4" w:rsidRPr="00F53C82" w:rsidTr="00364D7F">
                <w:tc>
                  <w:tcPr>
                    <w:tcW w:w="643" w:type="dxa"/>
                    <w:vMerge/>
                  </w:tcPr>
                  <w:p w:rsidR="00B10CD4" w:rsidRPr="00F53C82" w:rsidRDefault="00B10CD4" w:rsidP="00505D29">
                    <w:pPr>
                      <w:spacing w:line="360" w:lineRule="auto"/>
                      <w:rPr>
                        <w:rFonts w:cs="宋体"/>
                        <w:szCs w:val="21"/>
                      </w:rPr>
                    </w:pPr>
                  </w:p>
                </w:tc>
                <w:tc>
                  <w:tcPr>
                    <w:tcW w:w="683" w:type="dxa"/>
                  </w:tcPr>
                  <w:p w:rsidR="00B10CD4" w:rsidRPr="00F53C82" w:rsidRDefault="00B10CD4" w:rsidP="00505D29">
                    <w:pPr>
                      <w:spacing w:line="360" w:lineRule="auto"/>
                      <w:rPr>
                        <w:rFonts w:cs="宋体"/>
                        <w:szCs w:val="21"/>
                      </w:rPr>
                    </w:pPr>
                    <w:r w:rsidRPr="00F53C82">
                      <w:rPr>
                        <w:rFonts w:cs="宋体" w:hint="eastAsia"/>
                        <w:szCs w:val="21"/>
                      </w:rPr>
                      <w:t>其他</w:t>
                    </w:r>
                  </w:p>
                </w:tc>
                <w:tc>
                  <w:tcPr>
                    <w:tcW w:w="1192" w:type="dxa"/>
                  </w:tcPr>
                  <w:p w:rsidR="00B10CD4" w:rsidRPr="00F53C82" w:rsidRDefault="00B10CD4" w:rsidP="00505D29">
                    <w:pPr>
                      <w:spacing w:line="360" w:lineRule="auto"/>
                      <w:rPr>
                        <w:rFonts w:cs="宋体"/>
                        <w:szCs w:val="21"/>
                      </w:rPr>
                    </w:pPr>
                    <w:r w:rsidRPr="00F53C82">
                      <w:rPr>
                        <w:rFonts w:cs="宋体" w:hint="eastAsia"/>
                        <w:szCs w:val="21"/>
                      </w:rPr>
                      <w:t>公司</w:t>
                    </w:r>
                  </w:p>
                </w:tc>
                <w:tc>
                  <w:tcPr>
                    <w:tcW w:w="4111" w:type="dxa"/>
                  </w:tcPr>
                  <w:p w:rsidR="00B10CD4" w:rsidRPr="00F53C82" w:rsidRDefault="00B10CD4" w:rsidP="00505D29">
                    <w:pPr>
                      <w:spacing w:line="360" w:lineRule="auto"/>
                      <w:rPr>
                        <w:rFonts w:cs="宋体"/>
                        <w:szCs w:val="21"/>
                      </w:rPr>
                    </w:pPr>
                    <w:r w:rsidRPr="00F53C82">
                      <w:rPr>
                        <w:rFonts w:cs="宋体" w:hint="eastAsia"/>
                        <w:szCs w:val="21"/>
                      </w:rPr>
                      <w:t>本公司承诺，本公司招股说明书有虚假记载、误导性陈述或者重大遗漏，对判断公司是否符合法律规定的发行条件构成重大、实质影响的，本公司董事会将在证券监管部门依法对上述事实</w:t>
                    </w:r>
                    <w:proofErr w:type="gramStart"/>
                    <w:r w:rsidRPr="00F53C82">
                      <w:rPr>
                        <w:rFonts w:cs="宋体" w:hint="eastAsia"/>
                        <w:szCs w:val="21"/>
                      </w:rPr>
                      <w:t>作出</w:t>
                    </w:r>
                    <w:proofErr w:type="gramEnd"/>
                    <w:r w:rsidRPr="00F53C82">
                      <w:rPr>
                        <w:rFonts w:cs="宋体" w:hint="eastAsia"/>
                        <w:szCs w:val="21"/>
                      </w:rPr>
                      <w:t>认定后五个工作日内，制订股份回购方案并提交股东大会审议批准。股东大会审议批准后三十个交易日内，本公司将依法回购首次公开发行的全部新股，回购价格为当时公司股票二级市场价格，且不低于公司股票首次公开发行价格加上同期银行存款利息；若公司股票停牌，则回购价格不低于公司股票停牌前一日的平</w:t>
                    </w:r>
                    <w:r w:rsidRPr="00F53C82">
                      <w:rPr>
                        <w:rFonts w:cs="宋体" w:hint="eastAsia"/>
                        <w:szCs w:val="21"/>
                      </w:rPr>
                      <w:lastRenderedPageBreak/>
                      <w:t>均交易价格，且不低于公司股票首次公开发行价格加上同期银行存款利息（若公司股票有派息、送股、资本公积金转增股本等除权、除息事项的，回购的股份包括首次公开发行的全部新股及其派生股份，发行价格将相应进行除权、除息调整）。本公司招股说明书有虚假记载、误导性陈述或者重大遗漏，致使投资者在证券交易中遭受损失的，本公司将依法赔偿投资者损失。本公司控股股东依顿投资及实际控制人李永强、李永胜、李铭浚承诺，本公司招股说明书有虚假记载、误导性陈述或者重大遗漏，对判断本公司是否符合法律规定的发行条件构成重大、实质影响的，依顿投资及实际控制人李永强、李永胜、李铭浚将在证券监管部门依法对上述事实</w:t>
                    </w:r>
                    <w:proofErr w:type="gramStart"/>
                    <w:r w:rsidRPr="00F53C82">
                      <w:rPr>
                        <w:rFonts w:cs="宋体" w:hint="eastAsia"/>
                        <w:szCs w:val="21"/>
                      </w:rPr>
                      <w:t>作出</w:t>
                    </w:r>
                    <w:proofErr w:type="gramEnd"/>
                    <w:r w:rsidRPr="00F53C82">
                      <w:rPr>
                        <w:rFonts w:cs="宋体" w:hint="eastAsia"/>
                        <w:szCs w:val="21"/>
                      </w:rPr>
                      <w:t>认定后五个工作日内，敦促发行人依法回购</w:t>
                    </w:r>
                    <w:proofErr w:type="gramStart"/>
                    <w:r w:rsidRPr="00F53C82">
                      <w:rPr>
                        <w:rFonts w:cs="宋体" w:hint="eastAsia"/>
                        <w:szCs w:val="21"/>
                      </w:rPr>
                      <w:t>期首次</w:t>
                    </w:r>
                    <w:proofErr w:type="gramEnd"/>
                    <w:r w:rsidRPr="00F53C82">
                      <w:rPr>
                        <w:rFonts w:cs="宋体" w:hint="eastAsia"/>
                        <w:szCs w:val="21"/>
                      </w:rPr>
                      <w:t>公开发行的全部新股。本公司招股说明书有虚假记载、误导性陈述或者重大遗漏，致使投资者在证券交易中遭受损失的，本公司控股股东依顿投资及实际控制人李永强、李永胜、李铭浚将依法赔偿投资者损失。本公司董事、监事、高级管理人员等相关责任主体承诺，公司招股说明书不存在虚假记载、误导性陈述或重大遗漏，并对其真实性、准确性、完整性承担个别和连带的法律责任。公司招股说明书有虚假记载、误导性陈述或者重大遗漏，致使投资者在证券交易中遭受损失的，全体董事、监事、高级管理人员将依法赔偿投资者损失。</w:t>
                    </w:r>
                  </w:p>
                </w:tc>
                <w:tc>
                  <w:tcPr>
                    <w:tcW w:w="1134" w:type="dxa"/>
                  </w:tcPr>
                  <w:p w:rsidR="00B10CD4" w:rsidRPr="00F53C82" w:rsidRDefault="00B10CD4" w:rsidP="00505D29">
                    <w:pPr>
                      <w:spacing w:line="360" w:lineRule="auto"/>
                      <w:rPr>
                        <w:rFonts w:cs="宋体"/>
                        <w:szCs w:val="21"/>
                      </w:rPr>
                    </w:pPr>
                    <w:r w:rsidRPr="00F53C82">
                      <w:rPr>
                        <w:rFonts w:cs="宋体" w:hint="eastAsia"/>
                        <w:szCs w:val="21"/>
                      </w:rPr>
                      <w:lastRenderedPageBreak/>
                      <w:t>承诺时间：</w:t>
                    </w:r>
                    <w:smartTag w:uri="urn:schemas-microsoft-com:office:smarttags" w:element="chsdate">
                      <w:smartTagPr>
                        <w:attr w:name="Year" w:val="2014"/>
                        <w:attr w:name="Month" w:val="2"/>
                        <w:attr w:name="Day" w:val="17"/>
                        <w:attr w:name="IsLunarDate" w:val="False"/>
                        <w:attr w:name="IsROCDate" w:val="False"/>
                      </w:smartTagPr>
                      <w:r w:rsidRPr="00F53C82">
                        <w:rPr>
                          <w:rFonts w:cs="宋体" w:hint="eastAsia"/>
                          <w:szCs w:val="21"/>
                        </w:rPr>
                        <w:t>2014年2月17日</w:t>
                      </w:r>
                    </w:smartTag>
                    <w:r w:rsidRPr="00F53C82">
                      <w:rPr>
                        <w:rFonts w:cs="宋体" w:hint="eastAsia"/>
                        <w:szCs w:val="21"/>
                      </w:rPr>
                      <w:t xml:space="preserve"> 期限：长期</w:t>
                    </w:r>
                  </w:p>
                </w:tc>
                <w:tc>
                  <w:tcPr>
                    <w:tcW w:w="709" w:type="dxa"/>
                  </w:tcPr>
                  <w:p w:rsidR="00B10CD4" w:rsidRPr="00F53C82" w:rsidRDefault="00B10CD4" w:rsidP="00505D29">
                    <w:pPr>
                      <w:spacing w:line="360" w:lineRule="auto"/>
                      <w:rPr>
                        <w:rFonts w:cs="宋体"/>
                        <w:szCs w:val="21"/>
                      </w:rPr>
                    </w:pPr>
                    <w:r w:rsidRPr="00F53C82">
                      <w:rPr>
                        <w:rFonts w:cs="宋体" w:hint="eastAsia"/>
                        <w:szCs w:val="21"/>
                      </w:rPr>
                      <w:t>是</w:t>
                    </w:r>
                  </w:p>
                </w:tc>
                <w:tc>
                  <w:tcPr>
                    <w:tcW w:w="708" w:type="dxa"/>
                  </w:tcPr>
                  <w:p w:rsidR="00B10CD4" w:rsidRPr="00F53C82" w:rsidRDefault="00B10CD4" w:rsidP="00505D29">
                    <w:pPr>
                      <w:spacing w:line="360" w:lineRule="auto"/>
                      <w:rPr>
                        <w:rFonts w:cs="宋体"/>
                        <w:szCs w:val="21"/>
                      </w:rPr>
                    </w:pPr>
                    <w:r w:rsidRPr="00F53C82">
                      <w:rPr>
                        <w:rFonts w:cs="宋体" w:hint="eastAsia"/>
                        <w:szCs w:val="21"/>
                      </w:rPr>
                      <w:t>是</w:t>
                    </w:r>
                  </w:p>
                </w:tc>
              </w:tr>
            </w:tbl>
            <w:p w:rsidR="007C4501" w:rsidRDefault="00022C7C">
              <w:pPr>
                <w:autoSpaceDE w:val="0"/>
                <w:autoSpaceDN w:val="0"/>
                <w:adjustRightInd w:val="0"/>
                <w:rPr>
                  <w:color w:val="auto"/>
                  <w:szCs w:val="21"/>
                </w:rPr>
              </w:pPr>
            </w:p>
          </w:sdtContent>
        </w:sdt>
      </w:sdtContent>
    </w:sdt>
    <w:sdt>
      <w:sdtPr>
        <w:rPr>
          <w:b/>
          <w:szCs w:val="20"/>
        </w:rPr>
        <w:tag w:val="_GBC_14a5965e07e6455a9e24e4601b195536"/>
        <w:id w:val="1221175944"/>
        <w:lock w:val="sdtLocked"/>
        <w:placeholder>
          <w:docPart w:val="GBC22222222222222222222222222222"/>
        </w:placeholder>
      </w:sdtPr>
      <w:sdtEndPr>
        <w:rPr>
          <w:b w:val="0"/>
          <w:color w:val="auto"/>
        </w:rPr>
      </w:sdtEndPr>
      <w:sdtContent>
        <w:p w:rsidR="007C4501" w:rsidRDefault="00D45C55">
          <w:pPr>
            <w:pStyle w:val="2"/>
            <w:numPr>
              <w:ilvl w:val="0"/>
              <w:numId w:val="6"/>
            </w:numPr>
            <w:rPr>
              <w:b/>
            </w:rPr>
          </w:pPr>
          <w:r>
            <w:t>预测年初至下</w:t>
          </w:r>
          <w:proofErr w:type="gramStart"/>
          <w:r>
            <w:t>一报告</w:t>
          </w:r>
          <w:proofErr w:type="gramEnd"/>
          <w:r>
            <w:t>期期末的累计净利润可能为亏损或者与上年同期相比发生</w:t>
          </w:r>
          <w:r>
            <w:rPr>
              <w:rFonts w:hint="eastAsia"/>
            </w:rPr>
            <w:t>重大</w:t>
          </w:r>
          <w:r>
            <w:t>变动的警示及原因说明</w:t>
          </w:r>
        </w:p>
        <w:sdt>
          <w:sdtPr>
            <w:rPr>
              <w:color w:val="auto"/>
              <w:szCs w:val="21"/>
            </w:rPr>
            <w:alias w:val="是否适用_预测年初至下一报告期期末的累计净利润可能为亏损或者与上年同期相比发生大幅度变动的警示及原因说明"/>
            <w:tag w:val="_GBC_95071847b89940078f069ee1d8524575"/>
            <w:id w:val="-934585629"/>
            <w:lock w:val="sdtLocked"/>
            <w:placeholder>
              <w:docPart w:val="GBC22222222222222222222222222222"/>
            </w:placeholder>
          </w:sdtPr>
          <w:sdtContent>
            <w:p w:rsidR="007C4501" w:rsidRDefault="00022C7C">
              <w:pPr>
                <w:widowControl w:val="0"/>
                <w:jc w:val="both"/>
                <w:rPr>
                  <w:color w:val="auto"/>
                  <w:szCs w:val="21"/>
                </w:rPr>
              </w:pPr>
              <w:r>
                <w:rPr>
                  <w:color w:val="auto"/>
                  <w:szCs w:val="21"/>
                </w:rPr>
                <w:fldChar w:fldCharType="begin"/>
              </w:r>
              <w:r w:rsidR="00D45C55">
                <w:rPr>
                  <w:color w:val="auto"/>
                  <w:szCs w:val="21"/>
                </w:rPr>
                <w:instrText xml:space="preserve"> MACROBUTTON  SnrToggleCheckbox □适用 </w:instrText>
              </w:r>
              <w:r>
                <w:rPr>
                  <w:color w:val="auto"/>
                  <w:szCs w:val="21"/>
                </w:rPr>
                <w:fldChar w:fldCharType="end"/>
              </w:r>
              <w:r>
                <w:rPr>
                  <w:color w:val="auto"/>
                  <w:szCs w:val="21"/>
                </w:rPr>
                <w:fldChar w:fldCharType="begin"/>
              </w:r>
              <w:r w:rsidR="00D45C55">
                <w:rPr>
                  <w:color w:val="auto"/>
                  <w:szCs w:val="21"/>
                </w:rPr>
                <w:instrText xml:space="preserve"> MACROBUTTON  SnrToggleCheckbox √不适用 </w:instrText>
              </w:r>
              <w:r>
                <w:rPr>
                  <w:color w:val="auto"/>
                  <w:szCs w:val="21"/>
                </w:rPr>
                <w:fldChar w:fldCharType="end"/>
              </w:r>
            </w:p>
          </w:sdtContent>
        </w:sdt>
      </w:sdtContent>
    </w:sdt>
    <w:p w:rsidR="007C4501" w:rsidRDefault="007C4501">
      <w:pPr>
        <w:rPr>
          <w:color w:val="auto"/>
          <w:szCs w:val="21"/>
        </w:rPr>
      </w:pPr>
      <w:bookmarkStart w:id="7" w:name="OLE_LINK6"/>
    </w:p>
    <w:sdt>
      <w:sdtPr>
        <w:rPr>
          <w:rFonts w:hint="eastAsia"/>
          <w:szCs w:val="20"/>
        </w:rPr>
        <w:tag w:val="_GBC_679b4a5b01a04a7892e75e6d7073ddfa"/>
        <w:id w:val="6986877"/>
        <w:lock w:val="sdtLocked"/>
        <w:placeholder>
          <w:docPart w:val="GBC22222222222222222222222222222"/>
        </w:placeholder>
      </w:sdtPr>
      <w:sdtEndPr>
        <w:rPr>
          <w:rFonts w:hint="default"/>
          <w:color w:val="0000FF"/>
        </w:rPr>
      </w:sdtEndPr>
      <w:sdtContent>
        <w:p w:rsidR="007C4501" w:rsidRDefault="00D45C55">
          <w:pPr>
            <w:pStyle w:val="2"/>
            <w:numPr>
              <w:ilvl w:val="0"/>
              <w:numId w:val="6"/>
            </w:numPr>
          </w:pPr>
          <w:r>
            <w:rPr>
              <w:rFonts w:hint="eastAsia"/>
            </w:rPr>
            <w:t>执行新会计准则对合并财务报表的影响</w:t>
          </w:r>
        </w:p>
        <w:sdt>
          <w:sdtPr>
            <w:rPr>
              <w:color w:val="auto"/>
              <w:szCs w:val="21"/>
            </w:rPr>
            <w:alias w:val="执行新会计准则对合并财务报表的影响"/>
            <w:tag w:val="_GBC_9e403a9215dc41c6bb486732666eb064"/>
            <w:id w:val="6986873"/>
            <w:lock w:val="sdtLocked"/>
            <w:placeholder>
              <w:docPart w:val="GBC22222222222222222222222222222"/>
            </w:placeholder>
          </w:sdtPr>
          <w:sdtEndPr>
            <w:rPr>
              <w:color w:val="0000FF"/>
            </w:rPr>
          </w:sdtEndPr>
          <w:sdtContent>
            <w:p w:rsidR="007C4501" w:rsidRDefault="001F5376">
              <w:pPr>
                <w:rPr>
                  <w:color w:val="0000FF"/>
                  <w:szCs w:val="21"/>
                </w:rPr>
              </w:pPr>
              <w:r>
                <w:rPr>
                  <w:rFonts w:hint="eastAsia"/>
                  <w:color w:val="auto"/>
                  <w:szCs w:val="21"/>
                </w:rPr>
                <w:t>执行新会计准则对合并财务报表没有影响。</w:t>
              </w:r>
            </w:p>
          </w:sdtContent>
        </w:sdt>
      </w:sdtContent>
    </w:sdt>
    <w:bookmarkEnd w:id="7"/>
    <w:p w:rsidR="007C4501" w:rsidRDefault="007C4501">
      <w:pPr>
        <w:rPr>
          <w:color w:val="008000"/>
          <w:szCs w:val="21"/>
        </w:rPr>
      </w:pPr>
    </w:p>
    <w:p w:rsidR="00C5211A" w:rsidRDefault="00C5211A">
      <w:pPr>
        <w:rPr>
          <w:color w:val="008000"/>
          <w:szCs w:val="21"/>
        </w:rPr>
      </w:pPr>
    </w:p>
    <w:p w:rsidR="00C5211A" w:rsidRDefault="00C5211A">
      <w:pPr>
        <w:rPr>
          <w:color w:val="008000"/>
          <w:szCs w:val="21"/>
        </w:rPr>
      </w:pPr>
    </w:p>
    <w:p w:rsidR="00F3304E" w:rsidRDefault="00F3304E">
      <w:pPr>
        <w:rPr>
          <w:color w:val="008000"/>
          <w:szCs w:val="21"/>
        </w:rPr>
      </w:pPr>
    </w:p>
    <w:p w:rsidR="009A7B45" w:rsidRDefault="009A7B45">
      <w:pPr>
        <w:rPr>
          <w:color w:val="008000"/>
          <w:szCs w:val="21"/>
        </w:rPr>
      </w:pPr>
    </w:p>
    <w:p w:rsidR="009A7B45" w:rsidRDefault="009A7B45">
      <w:pPr>
        <w:rPr>
          <w:color w:val="008000"/>
          <w:szCs w:val="21"/>
        </w:rPr>
      </w:pPr>
    </w:p>
    <w:p w:rsidR="009A7B45" w:rsidRDefault="009A7B45">
      <w:pPr>
        <w:rPr>
          <w:color w:val="008000"/>
          <w:szCs w:val="21"/>
        </w:rPr>
      </w:pPr>
    </w:p>
    <w:p w:rsidR="009A7B45" w:rsidRPr="009A7B45" w:rsidRDefault="009A7B45">
      <w:pPr>
        <w:rPr>
          <w:color w:val="008000"/>
          <w:szCs w:val="21"/>
        </w:rPr>
      </w:pPr>
    </w:p>
    <w:p w:rsidR="00F3304E" w:rsidRDefault="00F3304E">
      <w:pPr>
        <w:rPr>
          <w:color w:val="008000"/>
          <w:szCs w:val="21"/>
        </w:rPr>
      </w:pPr>
    </w:p>
    <w:p w:rsidR="00F3304E" w:rsidRDefault="00F3304E">
      <w:pPr>
        <w:rPr>
          <w:color w:val="008000"/>
          <w:szCs w:val="21"/>
        </w:rPr>
      </w:pPr>
    </w:p>
    <w:p w:rsidR="00F3304E" w:rsidRDefault="00F3304E">
      <w:pPr>
        <w:rPr>
          <w:color w:val="008000"/>
          <w:szCs w:val="21"/>
        </w:rPr>
      </w:pPr>
    </w:p>
    <w:p w:rsidR="00C5211A" w:rsidRDefault="00C5211A">
      <w:pPr>
        <w:rPr>
          <w:color w:val="008000"/>
          <w:szCs w:val="21"/>
        </w:rPr>
      </w:pPr>
    </w:p>
    <w:sdt>
      <w:sdtPr>
        <w:rPr>
          <w:szCs w:val="21"/>
        </w:rPr>
        <w:tag w:val="_GBC_bf0285f0dbf341d6b6500b20b19994b5"/>
        <w:id w:val="-1601631856"/>
        <w:lock w:val="sdtLocked"/>
        <w:placeholder>
          <w:docPart w:val="GBC22222222222222222222222222222"/>
        </w:placeholder>
      </w:sdtPr>
      <w:sdtEndPr>
        <w:rPr>
          <w:rFonts w:hint="eastAsia"/>
          <w:color w:val="0000FF"/>
        </w:rPr>
      </w:sdtEndPr>
      <w:sdtContent>
        <w:tbl>
          <w:tblPr>
            <w:tblW w:w="4834" w:type="dxa"/>
            <w:tblInd w:w="4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18"/>
            <w:gridCol w:w="3416"/>
          </w:tblGrid>
          <w:tr w:rsidR="007C4501" w:rsidTr="00C5211A">
            <w:tc>
              <w:tcPr>
                <w:tcW w:w="1418" w:type="dxa"/>
                <w:vAlign w:val="center"/>
              </w:tcPr>
              <w:p w:rsidR="007C4501" w:rsidRDefault="00D45C55" w:rsidP="00C5211A">
                <w:pPr>
                  <w:jc w:val="right"/>
                  <w:rPr>
                    <w:szCs w:val="21"/>
                  </w:rPr>
                </w:pPr>
                <w:r>
                  <w:rPr>
                    <w:szCs w:val="21"/>
                  </w:rPr>
                  <w:t>公司名称</w:t>
                </w:r>
              </w:p>
            </w:tc>
            <w:sdt>
              <w:sdtPr>
                <w:rPr>
                  <w:color w:val="auto"/>
                  <w:szCs w:val="21"/>
                </w:rPr>
                <w:alias w:val="公司法定中文名称"/>
                <w:tag w:val="_GBC_6f1c6aee63254fe3a1d87996f4bcade8"/>
                <w:id w:val="1241215804"/>
                <w:lock w:val="sdtLocked"/>
                <w:placeholder>
                  <w:docPart w:val="GBC11111111111111111111111111111"/>
                </w:placeholder>
                <w:dataBinding w:prefixMappings="xmlns:clcid-cgi='clcid-cgi'" w:xpath="/*/clcid-cgi:GongSiFaDingZhongWenMingCheng" w:storeItemID="{42DEBF9A-6816-48AE-BADD-E3125C474CD9}"/>
                <w:text/>
              </w:sdtPr>
              <w:sdtContent>
                <w:tc>
                  <w:tcPr>
                    <w:tcW w:w="3416" w:type="dxa"/>
                  </w:tcPr>
                  <w:p w:rsidR="007C4501" w:rsidRDefault="00EC0F95" w:rsidP="00C5211A">
                    <w:pPr>
                      <w:rPr>
                        <w:color w:val="auto"/>
                        <w:szCs w:val="21"/>
                      </w:rPr>
                    </w:pPr>
                    <w:r>
                      <w:rPr>
                        <w:rFonts w:hint="eastAsia"/>
                        <w:color w:val="auto"/>
                        <w:szCs w:val="21"/>
                      </w:rPr>
                      <w:t>广东依顿电子</w:t>
                    </w:r>
                    <w:r w:rsidR="00C9764E">
                      <w:rPr>
                        <w:rFonts w:hint="eastAsia"/>
                        <w:color w:val="auto"/>
                        <w:szCs w:val="21"/>
                      </w:rPr>
                      <w:t>科技</w:t>
                    </w:r>
                    <w:r w:rsidR="00D45C55">
                      <w:rPr>
                        <w:rFonts w:hint="eastAsia"/>
                        <w:color w:val="auto"/>
                        <w:szCs w:val="21"/>
                      </w:rPr>
                      <w:t>股份有限公司</w:t>
                    </w:r>
                  </w:p>
                </w:tc>
              </w:sdtContent>
            </w:sdt>
          </w:tr>
          <w:tr w:rsidR="007C4501" w:rsidTr="00C5211A">
            <w:tc>
              <w:tcPr>
                <w:tcW w:w="1418" w:type="dxa"/>
                <w:vAlign w:val="center"/>
              </w:tcPr>
              <w:p w:rsidR="007C4501" w:rsidRDefault="00D45C55" w:rsidP="00C5211A">
                <w:pPr>
                  <w:jc w:val="right"/>
                  <w:rPr>
                    <w:szCs w:val="21"/>
                  </w:rPr>
                </w:pPr>
                <w:r>
                  <w:rPr>
                    <w:szCs w:val="21"/>
                  </w:rPr>
                  <w:t>法定代表人</w:t>
                </w:r>
              </w:p>
            </w:tc>
            <w:sdt>
              <w:sdtPr>
                <w:rPr>
                  <w:color w:val="auto"/>
                  <w:szCs w:val="21"/>
                </w:rPr>
                <w:alias w:val="公司法定代表人"/>
                <w:tag w:val="_GBC_0e7136d0f98b4dd088486ea1b91967b4"/>
                <w:id w:val="-142893925"/>
                <w:lock w:val="sdtLocked"/>
                <w:placeholder>
                  <w:docPart w:val="GBC11111111111111111111111111111"/>
                </w:placeholder>
                <w:dataBinding w:prefixMappings="xmlns:clcid-cgi='clcid-cgi'" w:xpath="/*/clcid-cgi:GongSiFaDingDaiBiaoRen" w:storeItemID="{42DEBF9A-6816-48AE-BADD-E3125C474CD9}"/>
                <w:text/>
              </w:sdtPr>
              <w:sdtContent>
                <w:tc>
                  <w:tcPr>
                    <w:tcW w:w="3416" w:type="dxa"/>
                  </w:tcPr>
                  <w:p w:rsidR="007C4501" w:rsidRDefault="00EC0F95" w:rsidP="00C5211A">
                    <w:pPr>
                      <w:rPr>
                        <w:color w:val="auto"/>
                        <w:szCs w:val="21"/>
                      </w:rPr>
                    </w:pPr>
                    <w:r>
                      <w:rPr>
                        <w:rFonts w:hint="eastAsia"/>
                        <w:color w:val="auto"/>
                        <w:szCs w:val="21"/>
                      </w:rPr>
                      <w:t>李永强</w:t>
                    </w:r>
                  </w:p>
                </w:tc>
              </w:sdtContent>
            </w:sdt>
          </w:tr>
          <w:tr w:rsidR="007C4501" w:rsidTr="00C5211A">
            <w:tc>
              <w:tcPr>
                <w:tcW w:w="1418" w:type="dxa"/>
                <w:vAlign w:val="center"/>
              </w:tcPr>
              <w:p w:rsidR="007C4501" w:rsidRDefault="00D45C55" w:rsidP="00C5211A">
                <w:pPr>
                  <w:jc w:val="right"/>
                  <w:rPr>
                    <w:szCs w:val="21"/>
                  </w:rPr>
                </w:pPr>
                <w:r>
                  <w:rPr>
                    <w:szCs w:val="21"/>
                  </w:rPr>
                  <w:t>日期</w:t>
                </w:r>
              </w:p>
            </w:tc>
            <w:sdt>
              <w:sdtPr>
                <w:rPr>
                  <w:color w:val="auto"/>
                  <w:szCs w:val="21"/>
                </w:rPr>
                <w:alias w:val="报告董事会批准报送日期"/>
                <w:tag w:val="_GBC_ba15652a91414c599a9cdc1b51e98d1a"/>
                <w:id w:val="592818129"/>
                <w:lock w:val="sdtLocked"/>
                <w:placeholder>
                  <w:docPart w:val="GBC11111111111111111111111111111"/>
                </w:placeholder>
              </w:sdtPr>
              <w:sdtContent>
                <w:tc>
                  <w:tcPr>
                    <w:tcW w:w="3416" w:type="dxa"/>
                  </w:tcPr>
                  <w:p w:rsidR="007C4501" w:rsidRDefault="008419E5" w:rsidP="008419E5">
                    <w:pPr>
                      <w:rPr>
                        <w:color w:val="auto"/>
                        <w:szCs w:val="21"/>
                      </w:rPr>
                    </w:pPr>
                    <w:r>
                      <w:rPr>
                        <w:rFonts w:hint="eastAsia"/>
                        <w:color w:val="auto"/>
                        <w:szCs w:val="21"/>
                      </w:rPr>
                      <w:t>2014年10月29日</w:t>
                    </w:r>
                  </w:p>
                </w:tc>
              </w:sdtContent>
            </w:sdt>
          </w:tr>
        </w:tbl>
        <w:p w:rsidR="007C4501" w:rsidRDefault="00022C7C">
          <w:pPr>
            <w:widowControl w:val="0"/>
            <w:jc w:val="right"/>
            <w:rPr>
              <w:color w:val="0000FF"/>
              <w:szCs w:val="21"/>
            </w:rPr>
          </w:pPr>
        </w:p>
      </w:sdtContent>
    </w:sdt>
    <w:p w:rsidR="007C4501" w:rsidRDefault="007C4501">
      <w:pPr>
        <w:widowControl w:val="0"/>
        <w:jc w:val="both"/>
        <w:rPr>
          <w:color w:val="0000FF"/>
          <w:szCs w:val="21"/>
        </w:rPr>
      </w:pPr>
    </w:p>
    <w:p w:rsidR="00F3304E" w:rsidRDefault="00F3304E">
      <w:pPr>
        <w:widowControl w:val="0"/>
        <w:jc w:val="both"/>
        <w:rPr>
          <w:color w:val="0000FF"/>
          <w:szCs w:val="21"/>
        </w:rPr>
      </w:pPr>
    </w:p>
    <w:p w:rsidR="00F3304E" w:rsidRDefault="00F3304E">
      <w:pPr>
        <w:widowControl w:val="0"/>
        <w:jc w:val="both"/>
        <w:rPr>
          <w:color w:val="0000FF"/>
          <w:szCs w:val="21"/>
        </w:rPr>
      </w:pPr>
    </w:p>
    <w:p w:rsidR="00F3304E" w:rsidRDefault="00F3304E">
      <w:pPr>
        <w:widowControl w:val="0"/>
        <w:jc w:val="both"/>
        <w:rPr>
          <w:color w:val="0000FF"/>
          <w:szCs w:val="21"/>
        </w:rPr>
      </w:pPr>
    </w:p>
    <w:p w:rsidR="00F3304E" w:rsidRDefault="00F3304E">
      <w:pPr>
        <w:widowControl w:val="0"/>
        <w:jc w:val="both"/>
        <w:rPr>
          <w:color w:val="0000FF"/>
          <w:szCs w:val="21"/>
        </w:rPr>
      </w:pPr>
    </w:p>
    <w:p w:rsidR="00F3304E" w:rsidRDefault="00F3304E">
      <w:pPr>
        <w:widowControl w:val="0"/>
        <w:jc w:val="both"/>
        <w:rPr>
          <w:color w:val="0000FF"/>
          <w:szCs w:val="21"/>
        </w:rPr>
      </w:pPr>
    </w:p>
    <w:p w:rsidR="00F3304E" w:rsidRDefault="00F3304E">
      <w:pPr>
        <w:widowControl w:val="0"/>
        <w:jc w:val="both"/>
        <w:rPr>
          <w:color w:val="0000FF"/>
          <w:szCs w:val="21"/>
        </w:rPr>
      </w:pPr>
    </w:p>
    <w:p w:rsidR="004206A0" w:rsidRDefault="004206A0">
      <w:pPr>
        <w:widowControl w:val="0"/>
        <w:jc w:val="both"/>
        <w:rPr>
          <w:color w:val="0000FF"/>
          <w:szCs w:val="21"/>
        </w:rPr>
      </w:pPr>
    </w:p>
    <w:p w:rsidR="004206A0" w:rsidRDefault="004206A0">
      <w:pPr>
        <w:widowControl w:val="0"/>
        <w:jc w:val="both"/>
        <w:rPr>
          <w:color w:val="0000FF"/>
          <w:szCs w:val="21"/>
        </w:rPr>
      </w:pPr>
    </w:p>
    <w:p w:rsidR="004206A0" w:rsidRDefault="004206A0">
      <w:pPr>
        <w:widowControl w:val="0"/>
        <w:jc w:val="both"/>
        <w:rPr>
          <w:color w:val="0000FF"/>
          <w:szCs w:val="21"/>
        </w:rPr>
      </w:pPr>
    </w:p>
    <w:p w:rsidR="004206A0" w:rsidRDefault="004206A0">
      <w:pPr>
        <w:widowControl w:val="0"/>
        <w:jc w:val="both"/>
        <w:rPr>
          <w:color w:val="0000FF"/>
          <w:szCs w:val="21"/>
        </w:rPr>
      </w:pPr>
    </w:p>
    <w:p w:rsidR="004206A0" w:rsidRDefault="004206A0">
      <w:pPr>
        <w:widowControl w:val="0"/>
        <w:jc w:val="both"/>
        <w:rPr>
          <w:color w:val="0000FF"/>
          <w:szCs w:val="21"/>
        </w:rPr>
      </w:pPr>
    </w:p>
    <w:p w:rsidR="00F3304E" w:rsidRDefault="00F3304E">
      <w:pPr>
        <w:widowControl w:val="0"/>
        <w:jc w:val="both"/>
        <w:rPr>
          <w:color w:val="0000FF"/>
          <w:szCs w:val="21"/>
        </w:rPr>
      </w:pPr>
    </w:p>
    <w:p w:rsidR="00F3304E" w:rsidRDefault="00F3304E">
      <w:pPr>
        <w:widowControl w:val="0"/>
        <w:jc w:val="both"/>
        <w:rPr>
          <w:color w:val="0000FF"/>
          <w:szCs w:val="21"/>
        </w:rPr>
      </w:pPr>
    </w:p>
    <w:p w:rsidR="004206A0" w:rsidRDefault="004206A0">
      <w:pPr>
        <w:widowControl w:val="0"/>
        <w:jc w:val="both"/>
        <w:rPr>
          <w:color w:val="0000FF"/>
          <w:szCs w:val="21"/>
        </w:rPr>
      </w:pPr>
    </w:p>
    <w:p w:rsidR="00300C2A" w:rsidRDefault="00300C2A">
      <w:pPr>
        <w:widowControl w:val="0"/>
        <w:jc w:val="both"/>
        <w:rPr>
          <w:color w:val="0000FF"/>
          <w:szCs w:val="21"/>
        </w:rPr>
      </w:pPr>
    </w:p>
    <w:p w:rsidR="00824C30" w:rsidRDefault="00824C30">
      <w:pPr>
        <w:widowControl w:val="0"/>
        <w:jc w:val="both"/>
        <w:rPr>
          <w:color w:val="0000FF"/>
          <w:szCs w:val="21"/>
        </w:rPr>
      </w:pPr>
    </w:p>
    <w:p w:rsidR="00824C30" w:rsidRDefault="00824C30">
      <w:pPr>
        <w:widowControl w:val="0"/>
        <w:jc w:val="both"/>
        <w:rPr>
          <w:color w:val="0000FF"/>
          <w:szCs w:val="21"/>
        </w:rPr>
      </w:pPr>
    </w:p>
    <w:p w:rsidR="007C4501" w:rsidRDefault="00D45C55">
      <w:pPr>
        <w:pStyle w:val="1"/>
        <w:numPr>
          <w:ilvl w:val="0"/>
          <w:numId w:val="2"/>
        </w:numPr>
        <w:tabs>
          <w:tab w:val="left" w:pos="434"/>
          <w:tab w:val="left" w:pos="882"/>
        </w:tabs>
        <w:rPr>
          <w:sz w:val="21"/>
          <w:szCs w:val="21"/>
        </w:rPr>
      </w:pPr>
      <w:bookmarkStart w:id="8" w:name="_Toc395718058"/>
      <w:bookmarkStart w:id="9" w:name="_Toc398732406"/>
      <w:r>
        <w:rPr>
          <w:rFonts w:hint="eastAsia"/>
          <w:sz w:val="21"/>
          <w:szCs w:val="21"/>
        </w:rPr>
        <w:lastRenderedPageBreak/>
        <w:t>附录</w:t>
      </w:r>
      <w:bookmarkEnd w:id="8"/>
      <w:bookmarkEnd w:id="9"/>
    </w:p>
    <w:p w:rsidR="007C4501" w:rsidRDefault="00D45C55">
      <w:pPr>
        <w:pStyle w:val="2"/>
        <w:numPr>
          <w:ilvl w:val="0"/>
          <w:numId w:val="5"/>
        </w:numPr>
        <w:rPr>
          <w:b/>
        </w:rPr>
      </w:pPr>
      <w:r>
        <w:rPr>
          <w:rFonts w:hint="eastAsia"/>
        </w:rPr>
        <w:t>财务报表</w:t>
      </w:r>
    </w:p>
    <w:p w:rsidR="007C4501" w:rsidRDefault="007C4501"/>
    <w:p w:rsidR="007C4501" w:rsidRDefault="007C4501"/>
    <w:sdt>
      <w:sdtPr>
        <w:rPr>
          <w:rFonts w:hint="eastAsia"/>
          <w:szCs w:val="21"/>
        </w:rPr>
        <w:tag w:val="_GBC_875895d6aac74fb2b084d8ba80d04b51"/>
        <w:id w:val="-1066401773"/>
        <w:lock w:val="sdtLocked"/>
        <w:placeholder>
          <w:docPart w:val="GBC22222222222222222222222222222"/>
        </w:placeholder>
      </w:sdtPr>
      <w:sdtEndPr>
        <w:rPr>
          <w:rFonts w:asciiTheme="minorHAnsi" w:hAnsiTheme="minorHAnsi" w:hint="default"/>
          <w:szCs w:val="22"/>
        </w:rPr>
      </w:sdtEndPr>
      <w:sdtContent>
        <w:sdt>
          <w:sdtPr>
            <w:rPr>
              <w:rFonts w:hint="eastAsia"/>
              <w:szCs w:val="21"/>
            </w:rPr>
            <w:tag w:val="_GBC_0d6e030b1e16472da90eac5870f9448e"/>
            <w:id w:val="1866243772"/>
            <w:lock w:val="sdtLocked"/>
            <w:placeholder>
              <w:docPart w:val="GBC22222222222222222222222222222"/>
            </w:placeholder>
          </w:sdtPr>
          <w:sdtEndPr>
            <w:rPr>
              <w:szCs w:val="20"/>
            </w:rPr>
          </w:sdtEndPr>
          <w:sdtContent>
            <w:p w:rsidR="007C4501" w:rsidRDefault="00D45C55">
              <w:pPr>
                <w:jc w:val="center"/>
              </w:pPr>
              <w:r>
                <w:rPr>
                  <w:rFonts w:hint="eastAsia"/>
                  <w:b/>
                </w:rPr>
                <w:t>合并资产负债表</w:t>
              </w:r>
            </w:p>
            <w:p w:rsidR="007C4501" w:rsidRDefault="00D45C55">
              <w:pPr>
                <w:jc w:val="center"/>
              </w:pPr>
              <w:r>
                <w:t>201</w:t>
              </w:r>
              <w:r>
                <w:rPr>
                  <w:rFonts w:hint="eastAsia"/>
                </w:rPr>
                <w:t>4</w:t>
              </w:r>
              <w:r>
                <w:t>年</w:t>
              </w:r>
              <w:r>
                <w:rPr>
                  <w:rFonts w:hint="eastAsia"/>
                </w:rPr>
                <w:t>9</w:t>
              </w:r>
              <w:r>
                <w:t>月3</w:t>
              </w:r>
              <w:r>
                <w:rPr>
                  <w:rFonts w:hint="eastAsia"/>
                </w:rPr>
                <w:t>0</w:t>
              </w:r>
              <w:r>
                <w:t>日</w:t>
              </w:r>
            </w:p>
            <w:p w:rsidR="007C4501" w:rsidRDefault="00D45C55">
              <w:r>
                <w:t>编制单位:</w:t>
              </w:r>
              <w:sdt>
                <w:sdtPr>
                  <w:alias w:val="公司法定中文名称"/>
                  <w:tag w:val="_GBC_c9fb4b7dc5d1436c86d5d78a650aacd3"/>
                  <w:id w:val="-842847903"/>
                  <w:lock w:val="sdtLocked"/>
                  <w:placeholder>
                    <w:docPart w:val="GBC22222222222222222222222222222"/>
                  </w:placeholder>
                  <w:dataBinding w:prefixMappings="xmlns:clcid-cgi='clcid-cgi'" w:xpath="/*/clcid-cgi:GongSiFaDingZhongWenMingCheng" w:storeItemID="{42DEBF9A-6816-48AE-BADD-E3125C474CD9}"/>
                  <w:text/>
                </w:sdtPr>
                <w:sdtContent>
                  <w:r w:rsidR="00C9764E">
                    <w:rPr>
                      <w:rFonts w:hint="eastAsia"/>
                    </w:rPr>
                    <w:t>广东依顿电子科技股份有限公司</w:t>
                  </w:r>
                </w:sdtContent>
              </w:sdt>
            </w:p>
            <w:p w:rsidR="007C4501" w:rsidRDefault="007C4501">
              <w:pPr>
                <w:wordWrap w:val="0"/>
                <w:ind w:rightChars="50" w:right="105"/>
                <w:jc w:val="right"/>
                <w:rPr>
                  <w:shd w:val="solid" w:color="FFFFFF" w:fill="auto"/>
                </w:rPr>
              </w:pPr>
            </w:p>
            <w:p w:rsidR="007C4501" w:rsidRDefault="00D45C55">
              <w:pPr>
                <w:wordWrap w:val="0"/>
                <w:jc w:val="right"/>
              </w:pPr>
              <w:r>
                <w:rPr>
                  <w:rFonts w:hint="eastAsia"/>
                </w:rPr>
                <w:t>单位：</w:t>
              </w:r>
              <w:sdt>
                <w:sdtPr>
                  <w:rPr>
                    <w:rFonts w:hint="eastAsia"/>
                  </w:rPr>
                  <w:alias w:val="单位_资产负债表"/>
                  <w:tag w:val="_GBC_1294a38421094fb28e8bde07676d9b31"/>
                  <w:id w:val="3157817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币种:</w:t>
              </w:r>
              <w:sdt>
                <w:sdtPr>
                  <w:alias w:val="币种_资产负债表"/>
                  <w:tag w:val="_GBC_d61179b1123049c4b31a72aaea71c0cb"/>
                  <w:id w:val="315787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资产负债表"/>
                  <w:tag w:val="_GBC_d55897ea17f44762acea06d1ad3c3ed6"/>
                  <w:id w:val="-880559417"/>
                  <w:lock w:val="sdtLocked"/>
                  <w:placeholder>
                    <w:docPart w:val="GBC22222222222222222222222222222"/>
                  </w:placeholder>
                  <w:comboBox>
                    <w:listItem w:displayText="未经审计" w:value="未经审计"/>
                    <w:listItem w:displayText="经审计" w:value="经审计"/>
                  </w:comboBox>
                </w:sdtPr>
                <w:sdtContent>
                  <w:r>
                    <w:rPr>
                      <w:rFonts w:hint="eastAsia"/>
                    </w:rPr>
                    <w:t>未经审计</w:t>
                  </w:r>
                </w:sdtContent>
              </w:sdt>
            </w:p>
            <w:tbl>
              <w:tblPr>
                <w:tblW w:w="9053" w:type="dxa"/>
                <w:tblBorders>
                  <w:top w:val="single" w:sz="4" w:space="0" w:color="auto"/>
                  <w:left w:val="single" w:sz="4" w:space="0" w:color="auto"/>
                  <w:bottom w:val="single" w:sz="4" w:space="0" w:color="auto"/>
                  <w:right w:val="single" w:sz="4" w:space="0" w:color="auto"/>
                </w:tblBorders>
                <w:tblLayout w:type="fixed"/>
                <w:tblLook w:val="0000"/>
              </w:tblPr>
              <w:tblGrid>
                <w:gridCol w:w="3085"/>
                <w:gridCol w:w="2874"/>
                <w:gridCol w:w="3094"/>
              </w:tblGrid>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jc w:val="center"/>
                      <w:rPr>
                        <w:b/>
                      </w:rPr>
                    </w:pPr>
                    <w:r>
                      <w:rPr>
                        <w:b/>
                      </w:rPr>
                      <w:t>项目</w:t>
                    </w:r>
                  </w:p>
                </w:tc>
                <w:tc>
                  <w:tcPr>
                    <w:tcW w:w="2874" w:type="dxa"/>
                    <w:tcBorders>
                      <w:top w:val="outset" w:sz="6" w:space="0" w:color="auto"/>
                      <w:left w:val="outset" w:sz="6" w:space="0" w:color="auto"/>
                      <w:bottom w:val="outset" w:sz="6" w:space="0" w:color="auto"/>
                      <w:right w:val="outset" w:sz="6" w:space="0" w:color="auto"/>
                    </w:tcBorders>
                  </w:tcPr>
                  <w:p w:rsidR="007C4501" w:rsidRDefault="00D45C55">
                    <w:pPr>
                      <w:jc w:val="center"/>
                      <w:rPr>
                        <w:b/>
                        <w:szCs w:val="18"/>
                      </w:rPr>
                    </w:pPr>
                    <w:r>
                      <w:rPr>
                        <w:b/>
                      </w:rPr>
                      <w:t>期末余额</w:t>
                    </w:r>
                  </w:p>
                </w:tc>
                <w:tc>
                  <w:tcPr>
                    <w:tcW w:w="3094" w:type="dxa"/>
                    <w:tcBorders>
                      <w:top w:val="outset" w:sz="6" w:space="0" w:color="auto"/>
                      <w:left w:val="outset" w:sz="6" w:space="0" w:color="auto"/>
                      <w:bottom w:val="outset" w:sz="6" w:space="0" w:color="auto"/>
                      <w:right w:val="outset" w:sz="6" w:space="0" w:color="auto"/>
                    </w:tcBorders>
                  </w:tcPr>
                  <w:p w:rsidR="007C4501" w:rsidRDefault="00D45C55">
                    <w:pPr>
                      <w:jc w:val="center"/>
                      <w:rPr>
                        <w:b/>
                        <w:szCs w:val="18"/>
                      </w:rPr>
                    </w:pPr>
                    <w:r>
                      <w:rPr>
                        <w:rFonts w:hint="eastAsia"/>
                        <w:b/>
                      </w:rPr>
                      <w:t>年初</w:t>
                    </w:r>
                    <w:r>
                      <w:rPr>
                        <w:b/>
                      </w:rPr>
                      <w:t>余额</w:t>
                    </w:r>
                  </w:p>
                </w:tc>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b/>
                        <w:bCs/>
                        <w:szCs w:val="21"/>
                      </w:rPr>
                      <w:t>流动资产：</w:t>
                    </w:r>
                  </w:p>
                </w:tc>
                <w:tc>
                  <w:tcPr>
                    <w:tcW w:w="2874" w:type="dxa"/>
                    <w:tcBorders>
                      <w:top w:val="outset" w:sz="6" w:space="0" w:color="auto"/>
                      <w:left w:val="outset" w:sz="6" w:space="0" w:color="auto"/>
                      <w:bottom w:val="outset" w:sz="6" w:space="0" w:color="auto"/>
                      <w:right w:val="outset" w:sz="6" w:space="0" w:color="auto"/>
                    </w:tcBorders>
                  </w:tcPr>
                  <w:p w:rsidR="007C4501" w:rsidRDefault="007C4501">
                    <w:pPr>
                      <w:rPr>
                        <w:b/>
                        <w:color w:val="FF00FF"/>
                      </w:rPr>
                    </w:pPr>
                  </w:p>
                </w:tc>
                <w:tc>
                  <w:tcPr>
                    <w:tcW w:w="3094" w:type="dxa"/>
                    <w:tcBorders>
                      <w:top w:val="outset" w:sz="6" w:space="0" w:color="auto"/>
                      <w:left w:val="outset" w:sz="6" w:space="0" w:color="auto"/>
                      <w:bottom w:val="outset" w:sz="6" w:space="0" w:color="auto"/>
                      <w:right w:val="outset" w:sz="6" w:space="0" w:color="auto"/>
                    </w:tcBorders>
                  </w:tcPr>
                  <w:p w:rsidR="007C4501" w:rsidRDefault="007C4501">
                    <w:pPr>
                      <w:rPr>
                        <w:b/>
                        <w:color w:val="FF00FF"/>
                      </w:rPr>
                    </w:pPr>
                  </w:p>
                </w:tc>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货币资金</w:t>
                    </w:r>
                  </w:p>
                </w:tc>
                <w:tc>
                  <w:tcPr>
                    <w:tcW w:w="2874" w:type="dxa"/>
                    <w:tcBorders>
                      <w:top w:val="outset" w:sz="6" w:space="0" w:color="auto"/>
                      <w:left w:val="outset" w:sz="6" w:space="0" w:color="auto"/>
                      <w:bottom w:val="outset" w:sz="6" w:space="0" w:color="auto"/>
                      <w:right w:val="outset" w:sz="6" w:space="0" w:color="auto"/>
                    </w:tcBorders>
                  </w:tcPr>
                  <w:p w:rsidR="007C4501" w:rsidRDefault="00022C7C">
                    <w:pPr>
                      <w:jc w:val="right"/>
                      <w:rPr>
                        <w:color w:val="008000"/>
                      </w:rPr>
                    </w:pPr>
                    <w:sdt>
                      <w:sdtPr>
                        <w:rPr>
                          <w:rFonts w:hint="eastAsia"/>
                        </w:rPr>
                        <w:alias w:val="货币资金"/>
                        <w:tag w:val="_GBC_4e1d078260fd4cd9b2c66f2f82e1a469"/>
                        <w:id w:val="-1002512705"/>
                        <w:lock w:val="sdtLocked"/>
                        <w:placeholder>
                          <w:docPart w:val="GBC11111111111111111111111111111"/>
                        </w:placeholder>
                      </w:sdtPr>
                      <w:sdtContent>
                        <w:r w:rsidR="00FD1638">
                          <w:t>2,504,461,245.74</w:t>
                        </w:r>
                      </w:sdtContent>
                    </w:sdt>
                  </w:p>
                </w:tc>
                <w:sdt>
                  <w:sdtPr>
                    <w:alias w:val="货币资金"/>
                    <w:tag w:val="_GBC_8d78c8d71a1349cba4ba439f2b974ecc"/>
                    <w:id w:val="-1262524126"/>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1,075,228,286.51</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结算备付金</w:t>
                    </w:r>
                  </w:p>
                </w:tc>
                <w:sdt>
                  <w:sdtPr>
                    <w:alias w:val="结算备付金"/>
                    <w:tag w:val="_GBC_af2ece83603741fd8431a617bb6eaee2"/>
                    <w:id w:val="-1912082861"/>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结算备付金"/>
                    <w:tag w:val="_GBC_b610f80534db450aa0333dd29dcb00da"/>
                    <w:id w:val="1152415099"/>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拆出资金</w:t>
                    </w:r>
                  </w:p>
                </w:tc>
                <w:sdt>
                  <w:sdtPr>
                    <w:alias w:val="拆出资金"/>
                    <w:tag w:val="_GBC_e6bd6f57611e4b2f83de0d4edf58d974"/>
                    <w:id w:val="1112557064"/>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拆出资金"/>
                    <w:tag w:val="_GBC_0eb4a4df93284fd5bc93622a07d87e6b"/>
                    <w:id w:val="-100179974"/>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交易性金融资产</w:t>
                    </w:r>
                  </w:p>
                </w:tc>
                <w:sdt>
                  <w:sdtPr>
                    <w:alias w:val="交易性金融资产"/>
                    <w:tag w:val="_GBC_bad89b45981d45e4894536ee4e390fb0"/>
                    <w:id w:val="1150490367"/>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交易性金融资产"/>
                    <w:tag w:val="_GBC_d8220ce2197644bab04eba8725b2cb5e"/>
                    <w:id w:val="-2052610265"/>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应收票据</w:t>
                    </w:r>
                  </w:p>
                </w:tc>
                <w:sdt>
                  <w:sdtPr>
                    <w:alias w:val="应收票据"/>
                    <w:tag w:val="_GBC_0e21a384468246819f2fba43123d471b"/>
                    <w:id w:val="-558627236"/>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42,786,088.87</w:t>
                        </w:r>
                      </w:p>
                    </w:tc>
                  </w:sdtContent>
                </w:sdt>
                <w:sdt>
                  <w:sdtPr>
                    <w:alias w:val="应收票据"/>
                    <w:tag w:val="_GBC_c338030ef7b843a6ba5992ec30baebcb"/>
                    <w:id w:val="965924109"/>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23,692,576.59</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应收账款</w:t>
                    </w:r>
                  </w:p>
                </w:tc>
                <w:sdt>
                  <w:sdtPr>
                    <w:alias w:val="应收帐款"/>
                    <w:tag w:val="_GBC_9ecf5b2dc9204625a261d5cbe5f888f1"/>
                    <w:id w:val="-1432271357"/>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881,050,897.90</w:t>
                        </w:r>
                      </w:p>
                    </w:tc>
                  </w:sdtContent>
                </w:sdt>
                <w:sdt>
                  <w:sdtPr>
                    <w:alias w:val="应收帐款"/>
                    <w:tag w:val="_GBC_c50d1f499b174c04bb771da45647c452"/>
                    <w:id w:val="1047727707"/>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815,431,246.77</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预付款项</w:t>
                    </w:r>
                  </w:p>
                </w:tc>
                <w:sdt>
                  <w:sdtPr>
                    <w:alias w:val="预付帐款"/>
                    <w:tag w:val="_GBC_c5d5515246e8488d84183d659b9a6d86"/>
                    <w:id w:val="-146369470"/>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5,508,277.98</w:t>
                        </w:r>
                      </w:p>
                    </w:tc>
                  </w:sdtContent>
                </w:sdt>
                <w:sdt>
                  <w:sdtPr>
                    <w:alias w:val="预付帐款"/>
                    <w:tag w:val="_GBC_bdf8565adb154ee3a98fa10c1ee5da03"/>
                    <w:id w:val="322933904"/>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5,758,073.32</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应收保费</w:t>
                    </w:r>
                  </w:p>
                </w:tc>
                <w:sdt>
                  <w:sdtPr>
                    <w:alias w:val="应收保费"/>
                    <w:tag w:val="_GBC_43129a1d7c5d43418f67ae3be428420c"/>
                    <w:id w:val="-999805498"/>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应收保费"/>
                    <w:tag w:val="_GBC_1fa3f29dfd67430893d3e686e7ebc47e"/>
                    <w:id w:val="1604154218"/>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应收分保账款</w:t>
                    </w:r>
                  </w:p>
                </w:tc>
                <w:sdt>
                  <w:sdtPr>
                    <w:alias w:val="应收分保账款"/>
                    <w:tag w:val="_GBC_0d40ba8cf36748dda668cde10991c08e"/>
                    <w:id w:val="82498637"/>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应收分保账款"/>
                    <w:tag w:val="_GBC_e95c3ad5cdbd4e0183687e5ad38010bc"/>
                    <w:id w:val="-144976304"/>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应收分保合同准备金</w:t>
                    </w:r>
                  </w:p>
                </w:tc>
                <w:sdt>
                  <w:sdtPr>
                    <w:alias w:val="应收分保合同准备金"/>
                    <w:tag w:val="_GBC_24c531a26e1d45709248ffe8a6c790ad"/>
                    <w:id w:val="756786783"/>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应收分保合同准备金"/>
                    <w:tag w:val="_GBC_d48c03b93e3f494a845ce0e5abf0dffc"/>
                    <w:id w:val="-540591240"/>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应收利息</w:t>
                    </w:r>
                  </w:p>
                </w:tc>
                <w:sdt>
                  <w:sdtPr>
                    <w:alias w:val="应收利息"/>
                    <w:tag w:val="_GBC_a3e1096a91974d1b813e73319f8f1c70"/>
                    <w:id w:val="-1069812930"/>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8,891,538.29</w:t>
                        </w:r>
                      </w:p>
                    </w:tc>
                  </w:sdtContent>
                </w:sdt>
                <w:sdt>
                  <w:sdtPr>
                    <w:alias w:val="应收利息"/>
                    <w:tag w:val="_GBC_54fa2425ee3746f2bc714e7df23ea0c0"/>
                    <w:id w:val="63925888"/>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1,569,333.26</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应收股利</w:t>
                    </w:r>
                  </w:p>
                </w:tc>
                <w:sdt>
                  <w:sdtPr>
                    <w:alias w:val="应收股利"/>
                    <w:tag w:val="_GBC_bfbd0b0a12b74d4c8f1a6b5dd790f830"/>
                    <w:id w:val="-2100635083"/>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应收股利"/>
                    <w:tag w:val="_GBC_538c8ce2aa6f4866932a6fc2337e8e5a"/>
                    <w:id w:val="-1854029872"/>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其他应收款</w:t>
                    </w:r>
                  </w:p>
                </w:tc>
                <w:sdt>
                  <w:sdtPr>
                    <w:alias w:val="其他应收款"/>
                    <w:tag w:val="_GBC_e6bcb96761a7468a95335f2bec9bda09"/>
                    <w:id w:val="82659837"/>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40,196,567.07</w:t>
                        </w:r>
                      </w:p>
                    </w:tc>
                  </w:sdtContent>
                </w:sdt>
                <w:sdt>
                  <w:sdtPr>
                    <w:alias w:val="其他应收款"/>
                    <w:tag w:val="_GBC_a13d0088155b4517862e14a1b4fa29ec"/>
                    <w:id w:val="-1284194390"/>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38,647,831.07</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买入返售金融资产</w:t>
                    </w:r>
                  </w:p>
                </w:tc>
                <w:sdt>
                  <w:sdtPr>
                    <w:alias w:val="买入返售金融资产"/>
                    <w:tag w:val="_GBC_ed7223cd1c3c4cffa9b5dcb2a3142a9f"/>
                    <w:id w:val="1083569824"/>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买入返售金融资产"/>
                    <w:tag w:val="_GBC_17f206c5c1244d948ad2c3ec52a65cf5"/>
                    <w:id w:val="-973606302"/>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存货</w:t>
                    </w:r>
                  </w:p>
                </w:tc>
                <w:sdt>
                  <w:sdtPr>
                    <w:alias w:val="存货"/>
                    <w:tag w:val="_GBC_f4563fe0b6af49129f9f74d9fab299a5"/>
                    <w:id w:val="296355160"/>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250,270,534.11</w:t>
                        </w:r>
                      </w:p>
                    </w:tc>
                  </w:sdtContent>
                </w:sdt>
                <w:sdt>
                  <w:sdtPr>
                    <w:alias w:val="存货"/>
                    <w:tag w:val="_GBC_476b70564f834f25b191ac06a63887fe"/>
                    <w:id w:val="1565761715"/>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204,335,942.37</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一年内到期的非流动资产</w:t>
                    </w:r>
                  </w:p>
                </w:tc>
                <w:sdt>
                  <w:sdtPr>
                    <w:alias w:val="一年内到期的非流动资产"/>
                    <w:tag w:val="_GBC_9c3e73b699704a36833f4bffebad98a9"/>
                    <w:id w:val="1706207274"/>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一年内到期的非流动资产"/>
                    <w:tag w:val="_GBC_a651e1a8c8474fe384fb633af69bd8f8"/>
                    <w:id w:val="-1507435130"/>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其他流动资产</w:t>
                    </w:r>
                  </w:p>
                </w:tc>
                <w:sdt>
                  <w:sdtPr>
                    <w:alias w:val="其他流动资产"/>
                    <w:tag w:val="_GBC_87c97d9349344a01869b9ca71f842eb6"/>
                    <w:id w:val="1205679601"/>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其他流动资产"/>
                    <w:tag w:val="_GBC_69a943a463334ff298a57490b70f4c88"/>
                    <w:id w:val="-1469282362"/>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300" w:firstLine="630"/>
                      <w:rPr>
                        <w:szCs w:val="18"/>
                      </w:rPr>
                    </w:pPr>
                    <w:r>
                      <w:rPr>
                        <w:rFonts w:hint="eastAsia"/>
                      </w:rPr>
                      <w:t>流动资产合计</w:t>
                    </w:r>
                  </w:p>
                </w:tc>
                <w:sdt>
                  <w:sdtPr>
                    <w:alias w:val="流动资产合计"/>
                    <w:tag w:val="_GBC_ba8fc9318fff4ad692ce0ad624925144"/>
                    <w:id w:val="501628901"/>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3,733,165,149.96</w:t>
                        </w:r>
                      </w:p>
                    </w:tc>
                  </w:sdtContent>
                </w:sdt>
                <w:sdt>
                  <w:sdtPr>
                    <w:alias w:val="流动资产合计"/>
                    <w:tag w:val="_GBC_2ef0f96fcb2242aa97372d6698788bd1"/>
                    <w:id w:val="-2119977012"/>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2,164,663,289.89</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b/>
                        <w:bCs/>
                        <w:szCs w:val="21"/>
                      </w:rPr>
                      <w:t>非流动资产：</w:t>
                    </w:r>
                  </w:p>
                </w:tc>
                <w:tc>
                  <w:tcPr>
                    <w:tcW w:w="2874" w:type="dxa"/>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c>
                  <w:tcPr>
                    <w:tcW w:w="3094" w:type="dxa"/>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发放委托贷款及垫款</w:t>
                    </w:r>
                  </w:p>
                </w:tc>
                <w:sdt>
                  <w:sdtPr>
                    <w:alias w:val="发放委托贷款及垫款"/>
                    <w:tag w:val="_GBC_c7eda034af684fdfa6628c5b4cd767f4"/>
                    <w:id w:val="-2085212042"/>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发放委托贷款及垫款"/>
                    <w:tag w:val="_GBC_63558d7de64b4e3fb8039f381b007355"/>
                    <w:id w:val="1602766981"/>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可供出售金融资产</w:t>
                    </w:r>
                  </w:p>
                </w:tc>
                <w:sdt>
                  <w:sdtPr>
                    <w:alias w:val="可供出售金融资产"/>
                    <w:tag w:val="_GBC_6331f4c44fe54b1aa2b22ff43caf1b3c"/>
                    <w:id w:val="1645234486"/>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可供出售金融资产"/>
                    <w:tag w:val="_GBC_14e74322473142abbfea5bd01fc4cb59"/>
                    <w:id w:val="-362295906"/>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持有至到期投资</w:t>
                    </w:r>
                  </w:p>
                </w:tc>
                <w:sdt>
                  <w:sdtPr>
                    <w:alias w:val="持有至到期投资"/>
                    <w:tag w:val="_GBC_f7cc4199dff940448e0642ef96c190e0"/>
                    <w:id w:val="-1905138379"/>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持有至到期投资"/>
                    <w:tag w:val="_GBC_7dcf26ce41324e94982111994eb003e3"/>
                    <w:id w:val="-1857886290"/>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长期应收款</w:t>
                    </w:r>
                  </w:p>
                </w:tc>
                <w:sdt>
                  <w:sdtPr>
                    <w:alias w:val="长期应收款"/>
                    <w:tag w:val="_GBC_64ee5de06e2746d58b3bf495c5462d0d"/>
                    <w:id w:val="1962525660"/>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长期应收款"/>
                    <w:tag w:val="_GBC_0452fb7d377f4488ae174a54b2816f91"/>
                    <w:id w:val="1009023327"/>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长期股权投资</w:t>
                    </w:r>
                  </w:p>
                </w:tc>
                <w:sdt>
                  <w:sdtPr>
                    <w:alias w:val="长期股权投资"/>
                    <w:tag w:val="_GBC_c105df6ae7c445dfa6481e24a842e656"/>
                    <w:id w:val="-2001031526"/>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长期股权投资"/>
                    <w:tag w:val="_GBC_3e768c6745334b548718c9da78083036"/>
                    <w:id w:val="-1173648193"/>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lastRenderedPageBreak/>
                      <w:t>投资性房地产</w:t>
                    </w:r>
                  </w:p>
                </w:tc>
                <w:sdt>
                  <w:sdtPr>
                    <w:alias w:val="投资性房地产"/>
                    <w:tag w:val="_GBC_1d7e256635114b9781e9ace6c6a74680"/>
                    <w:id w:val="-516462716"/>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投资性房地产"/>
                    <w:tag w:val="_GBC_4ade35a13a6a4cb899c36485c806f7dc"/>
                    <w:id w:val="-1685590379"/>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固定资产</w:t>
                    </w:r>
                  </w:p>
                </w:tc>
                <w:sdt>
                  <w:sdtPr>
                    <w:alias w:val="固定资产净额"/>
                    <w:tag w:val="_GBC_056ce6891ba7432f8e0748159b79fd6d"/>
                    <w:id w:val="1001940149"/>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pPr>
                        <w:r>
                          <w:t>882,384,798.91</w:t>
                        </w:r>
                      </w:p>
                    </w:tc>
                  </w:sdtContent>
                </w:sdt>
                <w:sdt>
                  <w:sdtPr>
                    <w:alias w:val="固定资产净额"/>
                    <w:tag w:val="_GBC_faf154fe9c5542f4a76f011dfff207c5"/>
                    <w:id w:val="-1104407895"/>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pPr>
                        <w:r>
                          <w:t>890,530,891.42</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在建工程</w:t>
                    </w:r>
                  </w:p>
                </w:tc>
                <w:sdt>
                  <w:sdtPr>
                    <w:alias w:val="在建工程"/>
                    <w:tag w:val="_GBC_108fd1946c8c4c1ba049b8236d928320"/>
                    <w:id w:val="493623040"/>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19,701,070.39</w:t>
                        </w:r>
                      </w:p>
                    </w:tc>
                  </w:sdtContent>
                </w:sdt>
                <w:sdt>
                  <w:sdtPr>
                    <w:alias w:val="在建工程"/>
                    <w:tag w:val="_GBC_0b46ca384430402e86a694d31be03429"/>
                    <w:id w:val="-1286497039"/>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8,425,136.77</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工程物资</w:t>
                    </w:r>
                  </w:p>
                </w:tc>
                <w:sdt>
                  <w:sdtPr>
                    <w:alias w:val="工程物资"/>
                    <w:tag w:val="_GBC_77246d8a4277434480ec09b2c9fa1d21"/>
                    <w:id w:val="808053163"/>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工程物资"/>
                    <w:tag w:val="_GBC_8ea30d868bb340439d5994667a60e3f0"/>
                    <w:id w:val="-1142727814"/>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固定资产清理</w:t>
                    </w:r>
                  </w:p>
                </w:tc>
                <w:sdt>
                  <w:sdtPr>
                    <w:alias w:val="固定资产清理"/>
                    <w:tag w:val="_GBC_4b54c4e72d5540ad9728510dc9ac7568"/>
                    <w:id w:val="-1533795415"/>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固定资产清理"/>
                    <w:tag w:val="_GBC_bc2b09fed4cc4c9f8bfe6b6a82b555ca"/>
                    <w:id w:val="1600221305"/>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生产性生物资产</w:t>
                    </w:r>
                  </w:p>
                </w:tc>
                <w:sdt>
                  <w:sdtPr>
                    <w:alias w:val="生产性生物资产"/>
                    <w:tag w:val="_GBC_6ee0b06c373b435d82f717bbe92c99ed"/>
                    <w:id w:val="895325248"/>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生产性生物资产"/>
                    <w:tag w:val="_GBC_3e7b1f1dc5ef4506bf7daaf4a53c4289"/>
                    <w:id w:val="-993335744"/>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油气资产</w:t>
                    </w:r>
                  </w:p>
                </w:tc>
                <w:sdt>
                  <w:sdtPr>
                    <w:alias w:val="油气资产"/>
                    <w:tag w:val="_GBC_f8ab213c7a974c75adfeb48eea0f4b83"/>
                    <w:id w:val="-1729216780"/>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油气资产"/>
                    <w:tag w:val="_GBC_6ea8516048a24e6e9b1a59dc67a56cd9"/>
                    <w:id w:val="2032982993"/>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无形资产</w:t>
                    </w:r>
                  </w:p>
                </w:tc>
                <w:sdt>
                  <w:sdtPr>
                    <w:alias w:val="无形资产"/>
                    <w:tag w:val="_GBC_7995104834804d21ae21f2f59fb35bd8"/>
                    <w:id w:val="1282378084"/>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8,567,474.69</w:t>
                        </w:r>
                      </w:p>
                    </w:tc>
                  </w:sdtContent>
                </w:sdt>
                <w:sdt>
                  <w:sdtPr>
                    <w:alias w:val="无形资产"/>
                    <w:tag w:val="_GBC_68f95da6c65842b782aac4ffed5bbcce"/>
                    <w:id w:val="322480652"/>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8,739,974.18</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开发支出</w:t>
                    </w:r>
                  </w:p>
                </w:tc>
                <w:sdt>
                  <w:sdtPr>
                    <w:alias w:val="开发支出"/>
                    <w:tag w:val="_GBC_375b463dbbc14a0ebb819c04f776793f"/>
                    <w:id w:val="-86227863"/>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开发支出"/>
                    <w:tag w:val="_GBC_d203eaef657f4f1f8c690273f2ef63f1"/>
                    <w:id w:val="-741249200"/>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商誉</w:t>
                    </w:r>
                  </w:p>
                </w:tc>
                <w:sdt>
                  <w:sdtPr>
                    <w:alias w:val="商誉"/>
                    <w:tag w:val="_GBC_a16bbb8362e745fb88c332e4dceee09c"/>
                    <w:id w:val="-1161079173"/>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商誉"/>
                    <w:tag w:val="_GBC_08b727da203e4753a9a0ec56a063f79b"/>
                    <w:id w:val="367495232"/>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长期待摊费用</w:t>
                    </w:r>
                  </w:p>
                </w:tc>
                <w:sdt>
                  <w:sdtPr>
                    <w:alias w:val="长期待摊费用"/>
                    <w:tag w:val="_GBC_cafbfb25747c4f3ea7695570a3b161ea"/>
                    <w:id w:val="1851222267"/>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长期待摊费用"/>
                    <w:tag w:val="_GBC_233f90dbab1b412d89596fd212ffa0f2"/>
                    <w:id w:val="733822614"/>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递延所得税资产</w:t>
                    </w:r>
                  </w:p>
                </w:tc>
                <w:sdt>
                  <w:sdtPr>
                    <w:alias w:val="递延税款借项合计"/>
                    <w:tag w:val="_GBC_d0c249a654bc4520b11c362e38ff4054"/>
                    <w:id w:val="1492990970"/>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23,468,594.00</w:t>
                        </w:r>
                      </w:p>
                    </w:tc>
                  </w:sdtContent>
                </w:sdt>
                <w:sdt>
                  <w:sdtPr>
                    <w:alias w:val="递延税款借项合计"/>
                    <w:tag w:val="_GBC_495cd07c2c4b47d3bb4c9f8fa96595d7"/>
                    <w:id w:val="931089478"/>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21,707,940.82</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其他非流动资产</w:t>
                    </w:r>
                  </w:p>
                </w:tc>
                <w:sdt>
                  <w:sdtPr>
                    <w:alias w:val="其他长期资产"/>
                    <w:tag w:val="_GBC_c5d6d7d10d5f48d389073b524df9ed54"/>
                    <w:id w:val="1700118421"/>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其他长期资产"/>
                    <w:tag w:val="_GBC_0f44b83aaf4b44eeb0445e3ae99e9366"/>
                    <w:id w:val="781695271"/>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300" w:firstLine="630"/>
                      <w:rPr>
                        <w:szCs w:val="18"/>
                      </w:rPr>
                    </w:pPr>
                    <w:r>
                      <w:rPr>
                        <w:rFonts w:hint="eastAsia"/>
                      </w:rPr>
                      <w:t>非流动资产合计</w:t>
                    </w:r>
                  </w:p>
                </w:tc>
                <w:sdt>
                  <w:sdtPr>
                    <w:alias w:val="非流动资产合计"/>
                    <w:tag w:val="_GBC_ec1da68280f745ee985e7146aa8128e9"/>
                    <w:id w:val="1697274430"/>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934,121,937.99</w:t>
                        </w:r>
                      </w:p>
                    </w:tc>
                  </w:sdtContent>
                </w:sdt>
                <w:sdt>
                  <w:sdtPr>
                    <w:alias w:val="非流动资产合计"/>
                    <w:tag w:val="_GBC_65ed4541db704bffaf45fed10ea8886e"/>
                    <w:id w:val="1151798690"/>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929,403,943.19</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400" w:firstLine="840"/>
                      <w:rPr>
                        <w:szCs w:val="18"/>
                      </w:rPr>
                    </w:pPr>
                    <w:r>
                      <w:rPr>
                        <w:rFonts w:hint="eastAsia"/>
                      </w:rPr>
                      <w:t>资产总计</w:t>
                    </w:r>
                  </w:p>
                </w:tc>
                <w:sdt>
                  <w:sdtPr>
                    <w:alias w:val="资产总计"/>
                    <w:tag w:val="_GBC_8e3a0327e53a4412a202f5905d193beb"/>
                    <w:id w:val="1200434690"/>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4,667,287,087.95</w:t>
                        </w:r>
                      </w:p>
                    </w:tc>
                  </w:sdtContent>
                </w:sdt>
                <w:sdt>
                  <w:sdtPr>
                    <w:alias w:val="资产总计"/>
                    <w:tag w:val="_GBC_0ba667c13b7f49aba1c8586af84a283d"/>
                    <w:id w:val="1333875015"/>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3,094,067,233.08</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b/>
                        <w:bCs/>
                        <w:szCs w:val="21"/>
                      </w:rPr>
                      <w:t>流动负债：</w:t>
                    </w:r>
                  </w:p>
                </w:tc>
                <w:tc>
                  <w:tcPr>
                    <w:tcW w:w="2874" w:type="dxa"/>
                    <w:tcBorders>
                      <w:top w:val="outset" w:sz="6" w:space="0" w:color="auto"/>
                      <w:left w:val="outset" w:sz="6" w:space="0" w:color="auto"/>
                      <w:bottom w:val="outset" w:sz="6" w:space="0" w:color="auto"/>
                      <w:right w:val="outset" w:sz="6" w:space="0" w:color="auto"/>
                    </w:tcBorders>
                  </w:tcPr>
                  <w:p w:rsidR="007C4501" w:rsidRDefault="007C4501">
                    <w:pPr>
                      <w:rPr>
                        <w:color w:val="FF00FF"/>
                      </w:rPr>
                    </w:pPr>
                  </w:p>
                </w:tc>
                <w:tc>
                  <w:tcPr>
                    <w:tcW w:w="3094" w:type="dxa"/>
                    <w:tcBorders>
                      <w:top w:val="outset" w:sz="6" w:space="0" w:color="auto"/>
                      <w:left w:val="outset" w:sz="6" w:space="0" w:color="auto"/>
                      <w:bottom w:val="outset" w:sz="6" w:space="0" w:color="auto"/>
                      <w:right w:val="outset" w:sz="6" w:space="0" w:color="auto"/>
                    </w:tcBorders>
                  </w:tcPr>
                  <w:p w:rsidR="007C4501" w:rsidRDefault="007C4501">
                    <w:pPr>
                      <w:rPr>
                        <w:color w:val="FF00FF"/>
                      </w:rPr>
                    </w:pPr>
                  </w:p>
                </w:tc>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短期借款</w:t>
                    </w:r>
                  </w:p>
                </w:tc>
                <w:sdt>
                  <w:sdtPr>
                    <w:alias w:val="短期借款"/>
                    <w:tag w:val="_GBC_49df6c4e7f3a4ef9ba13ff5d1d426351"/>
                    <w:id w:val="1803412483"/>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短期借款"/>
                    <w:tag w:val="_GBC_204ba9d3e7c34eb2adffe5286bbc3208"/>
                    <w:id w:val="-1084993661"/>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向中央银行借款</w:t>
                    </w:r>
                  </w:p>
                </w:tc>
                <w:sdt>
                  <w:sdtPr>
                    <w:alias w:val="向中央银行借款"/>
                    <w:tag w:val="_GBC_4c0ef3a0b8064cf5b89212a138647b18"/>
                    <w:id w:val="-1347326350"/>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向中央银行借款"/>
                    <w:tag w:val="_GBC_635f9109eac94f3f8394675eac4b4a9d"/>
                    <w:id w:val="1389755697"/>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吸收存款及同业存放</w:t>
                    </w:r>
                  </w:p>
                </w:tc>
                <w:sdt>
                  <w:sdtPr>
                    <w:alias w:val="吸收存款及同业存放"/>
                    <w:tag w:val="_GBC_5e5ac46f698c4816b7f1c6749496aadd"/>
                    <w:id w:val="-1114979749"/>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吸收存款及同业存放"/>
                    <w:tag w:val="_GBC_518ab02321ac4508adce16ce55218733"/>
                    <w:id w:val="1982350865"/>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拆入资金</w:t>
                    </w:r>
                  </w:p>
                </w:tc>
                <w:sdt>
                  <w:sdtPr>
                    <w:alias w:val="拆入资金"/>
                    <w:tag w:val="_GBC_eb14766c2f524ec9aea804851ce4c254"/>
                    <w:id w:val="1112176219"/>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拆入资金"/>
                    <w:tag w:val="_GBC_2d8e115a12c44faca417ed92e9bdaa9a"/>
                    <w:id w:val="-720058953"/>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交易性金融负债</w:t>
                    </w:r>
                  </w:p>
                </w:tc>
                <w:sdt>
                  <w:sdtPr>
                    <w:alias w:val="交易性金融负债"/>
                    <w:tag w:val="_GBC_6d0857098d8549a5b5f2ef0605bff5e1"/>
                    <w:id w:val="1796864049"/>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交易性金融负债"/>
                    <w:tag w:val="_GBC_3f41ba3d478e470095352b3a7eaffb98"/>
                    <w:id w:val="-861506093"/>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应付票据</w:t>
                    </w:r>
                  </w:p>
                </w:tc>
                <w:sdt>
                  <w:sdtPr>
                    <w:alias w:val="应付票据"/>
                    <w:tag w:val="_GBC_fe1f41ce459445ba922aab70dae0facd"/>
                    <w:id w:val="1950346632"/>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应付票据"/>
                    <w:tag w:val="_GBC_29e217bb7c8b4d22aa542dab68d687b8"/>
                    <w:id w:val="-173959560"/>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应付账款</w:t>
                    </w:r>
                  </w:p>
                </w:tc>
                <w:sdt>
                  <w:sdtPr>
                    <w:alias w:val="应付帐款"/>
                    <w:tag w:val="_GBC_30a86657ee7648a99da07f09e8368b0e"/>
                    <w:id w:val="-922865363"/>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654,212,974.00</w:t>
                        </w:r>
                      </w:p>
                    </w:tc>
                  </w:sdtContent>
                </w:sdt>
                <w:sdt>
                  <w:sdtPr>
                    <w:alias w:val="应付帐款"/>
                    <w:tag w:val="_GBC_72197713fb1f4e6d940ac3b7c3a12294"/>
                    <w:id w:val="-615293407"/>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594,842,870.19</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预收款项</w:t>
                    </w:r>
                  </w:p>
                </w:tc>
                <w:sdt>
                  <w:sdtPr>
                    <w:alias w:val="预收帐款"/>
                    <w:tag w:val="_GBC_8316d2e4716443d7ad5f22842797a2d2"/>
                    <w:id w:val="1885289045"/>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4,313,254.01</w:t>
                        </w:r>
                      </w:p>
                    </w:tc>
                  </w:sdtContent>
                </w:sdt>
                <w:sdt>
                  <w:sdtPr>
                    <w:alias w:val="预收帐款"/>
                    <w:tag w:val="_GBC_dcc4f3240a9b4f5a9ea267e528f59b2d"/>
                    <w:id w:val="613642394"/>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3,736,905.59</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卖出回购金融资产款</w:t>
                    </w:r>
                  </w:p>
                </w:tc>
                <w:sdt>
                  <w:sdtPr>
                    <w:alias w:val="卖出回购金融资产款"/>
                    <w:tag w:val="_GBC_37517a934cbc4f768c6d29cef3831a4d"/>
                    <w:id w:val="206771613"/>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卖出回购金融资产款"/>
                    <w:tag w:val="_GBC_9578ecf973a849b89b236232bd61f487"/>
                    <w:id w:val="1851366861"/>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应付手续费及佣金</w:t>
                    </w:r>
                  </w:p>
                </w:tc>
                <w:sdt>
                  <w:sdtPr>
                    <w:alias w:val="应付手续费及佣金"/>
                    <w:tag w:val="_GBC_a83858882e394e599490215ae2b96e8b"/>
                    <w:id w:val="897245362"/>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应付手续费及佣金"/>
                    <w:tag w:val="_GBC_0d7d09095f654e51abef4f911e3eed82"/>
                    <w:id w:val="1687090498"/>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应付职工薪酬</w:t>
                    </w:r>
                  </w:p>
                </w:tc>
                <w:sdt>
                  <w:sdtPr>
                    <w:alias w:val="应付职工薪酬"/>
                    <w:tag w:val="_GBC_ff0a6aa85d44423abd6a9ffdce42f30e"/>
                    <w:id w:val="1269348908"/>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48,764,587.68</w:t>
                        </w:r>
                      </w:p>
                    </w:tc>
                  </w:sdtContent>
                </w:sdt>
                <w:sdt>
                  <w:sdtPr>
                    <w:alias w:val="应付职工薪酬"/>
                    <w:tag w:val="_GBC_a5150fd191894c95ac3c991c3ad2c0ae"/>
                    <w:id w:val="-1771389644"/>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54,136,935.11</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应交税费</w:t>
                    </w:r>
                  </w:p>
                </w:tc>
                <w:sdt>
                  <w:sdtPr>
                    <w:alias w:val="应交税金"/>
                    <w:tag w:val="_GBC_c25292b4e20746f3ae3e319b95c8b3df"/>
                    <w:id w:val="-415564344"/>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24,841,920.05</w:t>
                        </w:r>
                      </w:p>
                    </w:tc>
                  </w:sdtContent>
                </w:sdt>
                <w:sdt>
                  <w:sdtPr>
                    <w:alias w:val="应交税金"/>
                    <w:tag w:val="_GBC_036d17642ad949b88eb0bed1d63e5a7e"/>
                    <w:id w:val="1242302715"/>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53,115,369.14</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应付利息</w:t>
                    </w:r>
                  </w:p>
                </w:tc>
                <w:sdt>
                  <w:sdtPr>
                    <w:alias w:val="应付利息"/>
                    <w:tag w:val="_GBC_f143430a192b4214b171f86deeaab9b5"/>
                    <w:id w:val="-1075962228"/>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应付利息"/>
                    <w:tag w:val="_GBC_eaf2a241a81d4df08725c1d3d7d6d8a1"/>
                    <w:id w:val="1008172506"/>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应付股利</w:t>
                    </w:r>
                  </w:p>
                </w:tc>
                <w:sdt>
                  <w:sdtPr>
                    <w:alias w:val="应付股利"/>
                    <w:tag w:val="_GBC_9a5666a47617446e9f87a7861f45f7a7"/>
                    <w:id w:val="1869175258"/>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pPr>
                        <w:r>
                          <w:t>478,800.00</w:t>
                        </w:r>
                      </w:p>
                    </w:tc>
                  </w:sdtContent>
                </w:sdt>
                <w:sdt>
                  <w:sdtPr>
                    <w:alias w:val="应付股利"/>
                    <w:tag w:val="_GBC_fcbe3de7d3004b689df8fca428ebb196"/>
                    <w:id w:val="1469011511"/>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其他应付款</w:t>
                    </w:r>
                  </w:p>
                </w:tc>
                <w:sdt>
                  <w:sdtPr>
                    <w:alias w:val="其他应付款"/>
                    <w:tag w:val="_GBC_43ad522ae6404ac4840909b872599b2e"/>
                    <w:id w:val="-610049922"/>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53,926,675.69</w:t>
                        </w:r>
                      </w:p>
                    </w:tc>
                  </w:sdtContent>
                </w:sdt>
                <w:sdt>
                  <w:sdtPr>
                    <w:alias w:val="其他应付款"/>
                    <w:tag w:val="_GBC_a77b9e99820040d7a3339e9f925c7dce"/>
                    <w:id w:val="674612449"/>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49,731,129.11</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应付分保账款</w:t>
                    </w:r>
                  </w:p>
                </w:tc>
                <w:sdt>
                  <w:sdtPr>
                    <w:alias w:val="应付分保账款"/>
                    <w:tag w:val="_GBC_4fcd6c735c9c47f9b4ad215bffb27b49"/>
                    <w:id w:val="1222409176"/>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应付分保账款"/>
                    <w:tag w:val="_GBC_019c17d24aaa46a5aa029b9145ca1eae"/>
                    <w:id w:val="1492062039"/>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保险合同准备金</w:t>
                    </w:r>
                  </w:p>
                </w:tc>
                <w:sdt>
                  <w:sdtPr>
                    <w:alias w:val="保险合同准备金"/>
                    <w:tag w:val="_GBC_43b3bdfe7aa54608b251565ad158412d"/>
                    <w:id w:val="-962882060"/>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保险合同准备金"/>
                    <w:tag w:val="_GBC_b2212c7a09364be2a0efe7f756a3a4d6"/>
                    <w:id w:val="562608353"/>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代理买卖证券款</w:t>
                    </w:r>
                  </w:p>
                </w:tc>
                <w:sdt>
                  <w:sdtPr>
                    <w:alias w:val="代理买卖证券款"/>
                    <w:tag w:val="_GBC_ad15db65925d4ca4a10cc7674a8ded26"/>
                    <w:id w:val="127675467"/>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代理买卖证券款"/>
                    <w:tag w:val="_GBC_8ce243fdada24378803d172c6fd594bf"/>
                    <w:id w:val="-1674406875"/>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代理承销证券款</w:t>
                    </w:r>
                  </w:p>
                </w:tc>
                <w:sdt>
                  <w:sdtPr>
                    <w:alias w:val="代理承销证券款"/>
                    <w:tag w:val="_GBC_7a1f876ceee64533b9cca4835ab7bc27"/>
                    <w:id w:val="-1256898819"/>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代理承销证券款"/>
                    <w:tag w:val="_GBC_e3aac064fb3d4b1986a6cacc1b268534"/>
                    <w:id w:val="-1302917672"/>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lastRenderedPageBreak/>
                      <w:t>一年内到期的非流动负债</w:t>
                    </w:r>
                  </w:p>
                </w:tc>
                <w:sdt>
                  <w:sdtPr>
                    <w:alias w:val="一年内到期的长期负债"/>
                    <w:tag w:val="_GBC_1e8bdf76e4c74cdf9efc2a0338b5b664"/>
                    <w:id w:val="1853993795"/>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一年内到期的长期负债"/>
                    <w:tag w:val="_GBC_dc9e324b26bf4885935a21c913ff5aa7"/>
                    <w:id w:val="1904098944"/>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其他流动负债</w:t>
                    </w:r>
                  </w:p>
                </w:tc>
                <w:sdt>
                  <w:sdtPr>
                    <w:alias w:val="其他流动负债"/>
                    <w:tag w:val="_GBC_ef3d0c3991de48bdab3a0bfc84ab6337"/>
                    <w:id w:val="434641814"/>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其他流动负债"/>
                    <w:tag w:val="_GBC_e16c281529a7460ebf4e9e0c2afd2e4f"/>
                    <w:id w:val="-1592233828"/>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300" w:firstLine="630"/>
                      <w:rPr>
                        <w:szCs w:val="18"/>
                      </w:rPr>
                    </w:pPr>
                    <w:r>
                      <w:rPr>
                        <w:rFonts w:hint="eastAsia"/>
                      </w:rPr>
                      <w:t>流动负债合计</w:t>
                    </w:r>
                  </w:p>
                </w:tc>
                <w:sdt>
                  <w:sdtPr>
                    <w:alias w:val="流动负债合计"/>
                    <w:tag w:val="_GBC_dca945918b6c4fb3949722a97e21ba7c"/>
                    <w:id w:val="1788925500"/>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786,538,211.43</w:t>
                        </w:r>
                      </w:p>
                    </w:tc>
                  </w:sdtContent>
                </w:sdt>
                <w:sdt>
                  <w:sdtPr>
                    <w:alias w:val="流动负债合计"/>
                    <w:tag w:val="_GBC_f810630b84014a17a1d3876e353606c5"/>
                    <w:id w:val="677697813"/>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755,563,209.14</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b/>
                        <w:bCs/>
                        <w:szCs w:val="21"/>
                      </w:rPr>
                      <w:t>非流动负债：</w:t>
                    </w:r>
                  </w:p>
                </w:tc>
                <w:tc>
                  <w:tcPr>
                    <w:tcW w:w="2874" w:type="dxa"/>
                    <w:tcBorders>
                      <w:top w:val="outset" w:sz="6" w:space="0" w:color="auto"/>
                      <w:left w:val="outset" w:sz="6" w:space="0" w:color="auto"/>
                      <w:bottom w:val="outset" w:sz="6" w:space="0" w:color="auto"/>
                      <w:right w:val="outset" w:sz="6" w:space="0" w:color="auto"/>
                    </w:tcBorders>
                  </w:tcPr>
                  <w:p w:rsidR="007C4501" w:rsidRDefault="007C4501">
                    <w:pPr>
                      <w:ind w:right="210"/>
                      <w:jc w:val="right"/>
                      <w:rPr>
                        <w:color w:val="008000"/>
                      </w:rPr>
                    </w:pPr>
                  </w:p>
                </w:tc>
                <w:tc>
                  <w:tcPr>
                    <w:tcW w:w="3094" w:type="dxa"/>
                    <w:tcBorders>
                      <w:top w:val="outset" w:sz="6" w:space="0" w:color="auto"/>
                      <w:left w:val="outset" w:sz="6" w:space="0" w:color="auto"/>
                      <w:bottom w:val="outset" w:sz="6" w:space="0" w:color="auto"/>
                      <w:right w:val="outset" w:sz="6" w:space="0" w:color="auto"/>
                    </w:tcBorders>
                  </w:tcPr>
                  <w:p w:rsidR="007C4501" w:rsidRDefault="007C4501">
                    <w:pPr>
                      <w:jc w:val="right"/>
                      <w:rPr>
                        <w:color w:val="008000"/>
                      </w:rPr>
                    </w:pPr>
                  </w:p>
                </w:tc>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长期借款</w:t>
                    </w:r>
                  </w:p>
                </w:tc>
                <w:sdt>
                  <w:sdtPr>
                    <w:alias w:val="长期借款"/>
                    <w:tag w:val="_GBC_a42846fbec174324ba402ff450c94ff5"/>
                    <w:id w:val="1919666924"/>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长期借款"/>
                    <w:tag w:val="_GBC_6718081392444a8186e2580725cfcd4f"/>
                    <w:id w:val="544494193"/>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应付债券</w:t>
                    </w:r>
                  </w:p>
                </w:tc>
                <w:sdt>
                  <w:sdtPr>
                    <w:alias w:val="应付债券"/>
                    <w:tag w:val="_GBC_7adf877d099d4dce924a32b3b3c978e4"/>
                    <w:id w:val="160203006"/>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应付债券"/>
                    <w:tag w:val="_GBC_3604a64bbc84484d9f0db2ee8ab97da3"/>
                    <w:id w:val="-368919814"/>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长期应付款</w:t>
                    </w:r>
                  </w:p>
                </w:tc>
                <w:sdt>
                  <w:sdtPr>
                    <w:alias w:val="长期应付款"/>
                    <w:tag w:val="_GBC_c1b731a72cc943ba92dcf93193cd52bb"/>
                    <w:id w:val="2027521946"/>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长期应付款"/>
                    <w:tag w:val="_GBC_3214ceaa057349e88fe1bc73a078ba48"/>
                    <w:id w:val="1794643888"/>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专项应付款</w:t>
                    </w:r>
                  </w:p>
                </w:tc>
                <w:sdt>
                  <w:sdtPr>
                    <w:alias w:val="专项应付款"/>
                    <w:tag w:val="_GBC_7750c414228245eb80b628b6dc1a6a5d"/>
                    <w:id w:val="92220668"/>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专项应付款"/>
                    <w:tag w:val="_GBC_bc748e10b4654580acc1fdfc450bf697"/>
                    <w:id w:val="51520214"/>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预计负债</w:t>
                    </w:r>
                  </w:p>
                </w:tc>
                <w:sdt>
                  <w:sdtPr>
                    <w:alias w:val="预计负债"/>
                    <w:tag w:val="_GBC_3bc705aacb3342eb95172bbda214ee85"/>
                    <w:id w:val="-1385254680"/>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11,084,138.21</w:t>
                        </w:r>
                      </w:p>
                    </w:tc>
                  </w:sdtContent>
                </w:sdt>
                <w:sdt>
                  <w:sdtPr>
                    <w:alias w:val="预计负债"/>
                    <w:tag w:val="_GBC_a13c72ec770440dc9e8862080065a24c"/>
                    <w:id w:val="320015401"/>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11,170,519.41</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递延所得税负债</w:t>
                    </w:r>
                  </w:p>
                </w:tc>
                <w:sdt>
                  <w:sdtPr>
                    <w:alias w:val="递延税款贷项合计"/>
                    <w:tag w:val="_GBC_748782d7bec14e97895755548030ec10"/>
                    <w:id w:val="-719207535"/>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657,858.75</w:t>
                        </w:r>
                      </w:p>
                    </w:tc>
                  </w:sdtContent>
                </w:sdt>
                <w:sdt>
                  <w:sdtPr>
                    <w:alias w:val="递延税款贷项合计"/>
                    <w:tag w:val="_GBC_6b78ef4f3e934bfd9ccfbd4e34ad5c1d"/>
                    <w:id w:val="-288827539"/>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607,104.46</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其他非流动负债</w:t>
                    </w:r>
                  </w:p>
                </w:tc>
                <w:sdt>
                  <w:sdtPr>
                    <w:alias w:val="其他长期负债"/>
                    <w:tag w:val="_GBC_d00413c065ba451883c3afc4aadc2f42"/>
                    <w:id w:val="-769164735"/>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其他长期负债"/>
                    <w:tag w:val="_GBC_e83e572958b54e6fbbe879df3ad15369"/>
                    <w:id w:val="1958215237"/>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300" w:firstLine="630"/>
                      <w:rPr>
                        <w:szCs w:val="18"/>
                      </w:rPr>
                    </w:pPr>
                    <w:r>
                      <w:rPr>
                        <w:rFonts w:hint="eastAsia"/>
                      </w:rPr>
                      <w:t>非流动负债合计</w:t>
                    </w:r>
                  </w:p>
                </w:tc>
                <w:sdt>
                  <w:sdtPr>
                    <w:alias w:val="长期负债合计"/>
                    <w:tag w:val="_GBC_c59cd65313ae47aa87f8e43a7cfb8afd"/>
                    <w:id w:val="81032928"/>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11,741,996.96</w:t>
                        </w:r>
                      </w:p>
                    </w:tc>
                  </w:sdtContent>
                </w:sdt>
                <w:sdt>
                  <w:sdtPr>
                    <w:alias w:val="长期负债合计"/>
                    <w:tag w:val="_GBC_85ba5728e3c849ac80dc3af6d8f9d6ef"/>
                    <w:id w:val="-1165934203"/>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11,777,623.87</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400" w:firstLine="840"/>
                      <w:rPr>
                        <w:szCs w:val="18"/>
                      </w:rPr>
                    </w:pPr>
                    <w:r>
                      <w:rPr>
                        <w:rFonts w:hint="eastAsia"/>
                      </w:rPr>
                      <w:t>负债合计</w:t>
                    </w:r>
                  </w:p>
                </w:tc>
                <w:sdt>
                  <w:sdtPr>
                    <w:alias w:val="负债合计"/>
                    <w:tag w:val="_GBC_caa07c493fcc45cf8b8c8bd10e745305"/>
                    <w:id w:val="-742332574"/>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798,280,208.39</w:t>
                        </w:r>
                      </w:p>
                    </w:tc>
                  </w:sdtContent>
                </w:sdt>
                <w:sdt>
                  <w:sdtPr>
                    <w:alias w:val="负债合计"/>
                    <w:tag w:val="_GBC_a60fba1612d043719234b767804ab684"/>
                    <w:id w:val="201679614"/>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767,340,833.01</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b/>
                        <w:bCs/>
                        <w:szCs w:val="21"/>
                      </w:rPr>
                      <w:t>所有者权益（或股东权益）：</w:t>
                    </w:r>
                  </w:p>
                </w:tc>
                <w:tc>
                  <w:tcPr>
                    <w:tcW w:w="2874" w:type="dxa"/>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c>
                  <w:tcPr>
                    <w:tcW w:w="3094" w:type="dxa"/>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pPr>
                    <w:r>
                      <w:rPr>
                        <w:rFonts w:hint="eastAsia"/>
                      </w:rPr>
                      <w:t>实收资本（或股本）</w:t>
                    </w:r>
                  </w:p>
                </w:tc>
                <w:sdt>
                  <w:sdtPr>
                    <w:alias w:val="股本"/>
                    <w:tag w:val="_GBC_f182a92de9fc4c87888d636cdf967828"/>
                    <w:id w:val="254028984"/>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489,000,000.00</w:t>
                        </w:r>
                      </w:p>
                    </w:tc>
                  </w:sdtContent>
                </w:sdt>
                <w:sdt>
                  <w:sdtPr>
                    <w:alias w:val="股本"/>
                    <w:tag w:val="_GBC_178f72f865c747798dbe803b7e96c52c"/>
                    <w:id w:val="-678123681"/>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399,000,000.00</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资本公积</w:t>
                    </w:r>
                  </w:p>
                </w:tc>
                <w:sdt>
                  <w:sdtPr>
                    <w:alias w:val="资本公积"/>
                    <w:tag w:val="_GBC_a3112f08af534d6bb11c5579d671c378"/>
                    <w:id w:val="1240600022"/>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1,358,595,665.72</w:t>
                        </w:r>
                      </w:p>
                    </w:tc>
                  </w:sdtContent>
                </w:sdt>
                <w:sdt>
                  <w:sdtPr>
                    <w:alias w:val="资本公积"/>
                    <w:tag w:val="_GBC_cc3e6f4d633b443f8d6cf265a00a5bdf"/>
                    <w:id w:val="167381611"/>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140,766,584.61</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减：库存股</w:t>
                    </w:r>
                  </w:p>
                </w:tc>
                <w:sdt>
                  <w:sdtPr>
                    <w:alias w:val="库存股"/>
                    <w:tag w:val="_GBC_05235274b3ca4b55a1aa198cd99aef5d"/>
                    <w:id w:val="-361901047"/>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库存股"/>
                    <w:tag w:val="_GBC_bad9e9f21ce844368b23159ce830f8e1"/>
                    <w:id w:val="-1080756871"/>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pPr>
                    <w:r>
                      <w:rPr>
                        <w:rFonts w:hint="eastAsia"/>
                      </w:rPr>
                      <w:t>专项储备</w:t>
                    </w:r>
                  </w:p>
                </w:tc>
                <w:sdt>
                  <w:sdtPr>
                    <w:rPr>
                      <w:szCs w:val="21"/>
                    </w:rPr>
                    <w:alias w:val="专项储备"/>
                    <w:tag w:val="_GBC_823993200d734519bdd837960b80aa00"/>
                    <w:id w:val="-1809852498"/>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专项储备"/>
                    <w:tag w:val="_GBC_90cfb98767e84364abed8491992db17b"/>
                    <w:id w:val="-1554391331"/>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盈余公积</w:t>
                    </w:r>
                  </w:p>
                </w:tc>
                <w:sdt>
                  <w:sdtPr>
                    <w:alias w:val="盈余公积"/>
                    <w:tag w:val="_GBC_17ec41150c344c86981e8494042dd52f"/>
                    <w:id w:val="1099752550"/>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178,884,223.06</w:t>
                        </w:r>
                      </w:p>
                    </w:tc>
                  </w:sdtContent>
                </w:sdt>
                <w:sdt>
                  <w:sdtPr>
                    <w:alias w:val="盈余公积"/>
                    <w:tag w:val="_GBC_3826d193cc504a50950a6a3e622062af"/>
                    <w:id w:val="-1928412707"/>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178,884,223.06</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一般风险准备</w:t>
                    </w:r>
                  </w:p>
                </w:tc>
                <w:sdt>
                  <w:sdtPr>
                    <w:alias w:val="一般风险准备"/>
                    <w:tag w:val="_GBC_f42e458b19eb431d8832fdb226554efd"/>
                    <w:id w:val="-1634402694"/>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一般风险准备"/>
                    <w:tag w:val="_GBC_41ea0984c99d4d63b05529c29e504ae1"/>
                    <w:id w:val="10119485"/>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未分配利润</w:t>
                    </w:r>
                  </w:p>
                </w:tc>
                <w:sdt>
                  <w:sdtPr>
                    <w:alias w:val="未分配利润"/>
                    <w:tag w:val="_GBC_402267d1d47f484d9f067aa3c4708b9f"/>
                    <w:id w:val="-1266304863"/>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1,838,698,408.08</w:t>
                        </w:r>
                      </w:p>
                    </w:tc>
                  </w:sdtContent>
                </w:sdt>
                <w:sdt>
                  <w:sdtPr>
                    <w:alias w:val="未分配利润"/>
                    <w:tag w:val="_GBC_8d8de903dbfb4d83bb0e5b979fdb9eee"/>
                    <w:id w:val="1874959836"/>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1,605,609,731.79</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外币报表折算差额</w:t>
                    </w:r>
                  </w:p>
                </w:tc>
                <w:sdt>
                  <w:sdtPr>
                    <w:alias w:val="外币报表折算差额"/>
                    <w:tag w:val="_GBC_b07597b89ef8420ba28901c8df8f14d4"/>
                    <w:id w:val="1948424351"/>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3,828,582.70</w:t>
                        </w:r>
                      </w:p>
                    </w:tc>
                  </w:sdtContent>
                </w:sdt>
                <w:sdt>
                  <w:sdtPr>
                    <w:alias w:val="外币报表折算差额"/>
                    <w:tag w:val="_GBC_fb7ececeeb354535afd90d5e79fa7255"/>
                    <w:id w:val="1611940376"/>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2,465,860.61</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归属于母公司所有者权益合计</w:t>
                    </w:r>
                  </w:p>
                </w:tc>
                <w:sdt>
                  <w:sdtPr>
                    <w:alias w:val="归属于母公司所有者权益合计"/>
                    <w:tag w:val="_GBC_bebcc1ffed064014a660cc4162557bad"/>
                    <w:id w:val="-353267486"/>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3,869,006,879.56</w:t>
                        </w:r>
                      </w:p>
                    </w:tc>
                  </w:sdtContent>
                </w:sdt>
                <w:sdt>
                  <w:sdtPr>
                    <w:alias w:val="归属于母公司所有者权益合计"/>
                    <w:tag w:val="_GBC_1d641e3d26a64e35a9b7745f4f374b19"/>
                    <w:id w:val="-2136408786"/>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2,326,726,400.07</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少数股东权益</w:t>
                    </w:r>
                  </w:p>
                </w:tc>
                <w:sdt>
                  <w:sdtPr>
                    <w:alias w:val="少数股东权益"/>
                    <w:tag w:val="_GBC_c358430fe421400e8fc36a0539cbdfa6"/>
                    <w:id w:val="1289173576"/>
                    <w:lock w:val="sdtLocked"/>
                    <w:placeholder>
                      <w:docPart w:val="GBC11111111111111111111111111111"/>
                    </w:placeholder>
                    <w:showingPlcHdr/>
                  </w:sdtPr>
                  <w:sdtContent>
                    <w:tc>
                      <w:tcPr>
                        <w:tcW w:w="287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少数股东权益"/>
                    <w:tag w:val="_GBC_6f8628a168d443cc96c62a2ffd2309ab"/>
                    <w:id w:val="1001938863"/>
                    <w:lock w:val="sdtLocked"/>
                    <w:placeholder>
                      <w:docPart w:val="GBC11111111111111111111111111111"/>
                    </w:placeholder>
                    <w:showingPlcHdr/>
                  </w:sdtPr>
                  <w:sdtContent>
                    <w:tc>
                      <w:tcPr>
                        <w:tcW w:w="3094"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300" w:firstLine="630"/>
                    </w:pPr>
                    <w:r>
                      <w:rPr>
                        <w:rFonts w:hint="eastAsia"/>
                      </w:rPr>
                      <w:t>所有者权益合计</w:t>
                    </w:r>
                  </w:p>
                </w:tc>
                <w:sdt>
                  <w:sdtPr>
                    <w:alias w:val="股东权益合计"/>
                    <w:tag w:val="_GBC_3bc111e739c54e4f8611fdab36398436"/>
                    <w:id w:val="81199904"/>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3,869,006,879.56</w:t>
                        </w:r>
                      </w:p>
                    </w:tc>
                  </w:sdtContent>
                </w:sdt>
                <w:sdt>
                  <w:sdtPr>
                    <w:alias w:val="股东权益合计"/>
                    <w:tag w:val="_GBC_c6bfea66ec3d45ec93b56a8dd8d21443"/>
                    <w:id w:val="489837268"/>
                    <w:lock w:val="sdtLocked"/>
                    <w:placeholder>
                      <w:docPart w:val="GBC11111111111111111111111111111"/>
                    </w:placeholder>
                  </w:sdtPr>
                  <w:sdtContent>
                    <w:bookmarkStart w:id="10" w:name="_GoBack" w:displacedByCustomXml="prev"/>
                    <w:bookmarkEnd w:id="10" w:displacedByCustomXml="prev"/>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rPr>
                            <w:color w:val="008000"/>
                          </w:rPr>
                        </w:pPr>
                        <w:r>
                          <w:t>2,326,726,400.07</w:t>
                        </w:r>
                      </w:p>
                    </w:tc>
                  </w:sdtContent>
                </w:sdt>
              </w:tr>
              <w:tr w:rsidR="007C4501" w:rsidTr="00BF5DC3">
                <w:tc>
                  <w:tcPr>
                    <w:tcW w:w="3085"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400" w:firstLine="840"/>
                    </w:pPr>
                    <w:r>
                      <w:rPr>
                        <w:rFonts w:hint="eastAsia"/>
                      </w:rPr>
                      <w:t>负债和所有者权益总计</w:t>
                    </w:r>
                  </w:p>
                </w:tc>
                <w:sdt>
                  <w:sdtPr>
                    <w:alias w:val="负债和股东权益合计"/>
                    <w:tag w:val="_GBC_24938e005bec41728d1de4dd751ff9e7"/>
                    <w:id w:val="-571740978"/>
                    <w:lock w:val="sdtLocked"/>
                    <w:placeholder>
                      <w:docPart w:val="GBC11111111111111111111111111111"/>
                    </w:placeholder>
                  </w:sdtPr>
                  <w:sdtContent>
                    <w:tc>
                      <w:tcPr>
                        <w:tcW w:w="2874" w:type="dxa"/>
                        <w:tcBorders>
                          <w:top w:val="outset" w:sz="6" w:space="0" w:color="auto"/>
                          <w:left w:val="outset" w:sz="6" w:space="0" w:color="auto"/>
                          <w:bottom w:val="outset" w:sz="6" w:space="0" w:color="auto"/>
                          <w:right w:val="outset" w:sz="6" w:space="0" w:color="auto"/>
                        </w:tcBorders>
                      </w:tcPr>
                      <w:p w:rsidR="007C4501" w:rsidRDefault="00FD1638">
                        <w:pPr>
                          <w:jc w:val="right"/>
                        </w:pPr>
                        <w:r>
                          <w:t>4,667,287,087.95</w:t>
                        </w:r>
                      </w:p>
                    </w:tc>
                  </w:sdtContent>
                </w:sdt>
                <w:sdt>
                  <w:sdtPr>
                    <w:alias w:val="负债和股东权益合计"/>
                    <w:tag w:val="_GBC_9091f7dcbe134351b5b9e192802c3510"/>
                    <w:id w:val="14660194"/>
                    <w:lock w:val="sdtLocked"/>
                    <w:placeholder>
                      <w:docPart w:val="GBC11111111111111111111111111111"/>
                    </w:placeholder>
                  </w:sdtPr>
                  <w:sdtContent>
                    <w:tc>
                      <w:tcPr>
                        <w:tcW w:w="3094" w:type="dxa"/>
                        <w:tcBorders>
                          <w:top w:val="outset" w:sz="6" w:space="0" w:color="auto"/>
                          <w:left w:val="outset" w:sz="6" w:space="0" w:color="auto"/>
                          <w:bottom w:val="outset" w:sz="6" w:space="0" w:color="auto"/>
                          <w:right w:val="outset" w:sz="6" w:space="0" w:color="auto"/>
                        </w:tcBorders>
                      </w:tcPr>
                      <w:p w:rsidR="007C4501" w:rsidRDefault="00FD1638">
                        <w:pPr>
                          <w:jc w:val="right"/>
                        </w:pPr>
                        <w:r>
                          <w:t>3,094,067,233.08</w:t>
                        </w:r>
                      </w:p>
                    </w:tc>
                  </w:sdtContent>
                </w:sdt>
              </w:tr>
            </w:tbl>
            <w:p w:rsidR="007C4501" w:rsidRDefault="00D45C55">
              <w:pPr>
                <w:ind w:rightChars="-73" w:right="-153"/>
                <w:rPr>
                  <w:rFonts w:ascii="Times New Roman" w:hAnsi="Times New Roman"/>
                  <w:color w:val="008000"/>
                  <w:szCs w:val="24"/>
                  <w:u w:val="single"/>
                </w:rPr>
              </w:pPr>
              <w:r>
                <w:t>法定代表人</w:t>
              </w:r>
              <w:r>
                <w:rPr>
                  <w:rFonts w:hint="eastAsia"/>
                </w:rPr>
                <w:t>：</w:t>
              </w:r>
              <w:sdt>
                <w:sdtPr>
                  <w:rPr>
                    <w:rFonts w:hint="eastAsia"/>
                  </w:rPr>
                  <w:alias w:val="公司法定代表人"/>
                  <w:tag w:val="_GBC_3b70fb74471a4945b3b02edf2ab7c7d3"/>
                  <w:id w:val="-1705698605"/>
                  <w:lock w:val="sdtLocked"/>
                  <w:placeholder>
                    <w:docPart w:val="GBC22222222222222222222222222222"/>
                  </w:placeholder>
                  <w:dataBinding w:prefixMappings="xmlns:clcid-cgi='clcid-cgi'" w:xpath="/*/clcid-cgi:GongSiFaDingDaiBiaoRen" w:storeItemID="{42DEBF9A-6816-48AE-BADD-E3125C474CD9}"/>
                  <w:text/>
                </w:sdtPr>
                <w:sdtContent>
                  <w:r w:rsidR="00EC0F95">
                    <w:rPr>
                      <w:rFonts w:hint="eastAsia"/>
                    </w:rPr>
                    <w:t>李永强</w:t>
                  </w:r>
                </w:sdtContent>
              </w:sdt>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338731459"/>
                  <w:lock w:val="sdtLocked"/>
                  <w:placeholder>
                    <w:docPart w:val="GBC22222222222222222222222222222"/>
                  </w:placeholder>
                  <w:dataBinding w:prefixMappings="xmlns:clcid-mr='clcid-mr'" w:xpath="/*/clcid-mr:ZhuGuanKuaiJiGongZuoFuZeRenXingMing" w:storeItemID="{42DEBF9A-6816-48AE-BADD-E3125C474CD9}"/>
                  <w:text/>
                </w:sdtPr>
                <w:sdtContent>
                  <w:r w:rsidR="00F400A0">
                    <w:rPr>
                      <w:rFonts w:hint="eastAsia"/>
                    </w:rPr>
                    <w:t>金</w:t>
                  </w:r>
                  <w:proofErr w:type="gramStart"/>
                  <w:r w:rsidR="00F400A0">
                    <w:rPr>
                      <w:rFonts w:hint="eastAsia"/>
                    </w:rPr>
                    <w:t>鏖</w:t>
                  </w:r>
                  <w:proofErr w:type="gramEnd"/>
                </w:sdtContent>
              </w:sdt>
              <w:r>
                <w:rPr>
                  <w:rFonts w:hint="eastAsia"/>
                </w:rPr>
                <w:t xml:space="preserve"> </w:t>
              </w:r>
              <w:r>
                <w:t>会计机构负责人</w:t>
              </w:r>
              <w:r>
                <w:rPr>
                  <w:rFonts w:hint="eastAsia"/>
                </w:rPr>
                <w:t>：</w:t>
              </w:r>
              <w:sdt>
                <w:sdtPr>
                  <w:rPr>
                    <w:rFonts w:hint="eastAsia"/>
                  </w:rPr>
                  <w:alias w:val="会计机构负责人姓名"/>
                  <w:tag w:val="_GBC_79fedeb8de5040e9b3e1ffb457ca9996"/>
                  <w:id w:val="1110858725"/>
                  <w:lock w:val="sdtLocked"/>
                  <w:placeholder>
                    <w:docPart w:val="GBC22222222222222222222222222222"/>
                  </w:placeholder>
                  <w:dataBinding w:prefixMappings="xmlns:clcid-mr='clcid-mr'" w:xpath="/*/clcid-mr:KuaiJiJiGouFuZeRenXingMing" w:storeItemID="{42DEBF9A-6816-48AE-BADD-E3125C474CD9}"/>
                  <w:text/>
                </w:sdtPr>
                <w:sdtContent>
                  <w:proofErr w:type="gramStart"/>
                  <w:r w:rsidR="00F400A0">
                    <w:rPr>
                      <w:rFonts w:hint="eastAsia"/>
                    </w:rPr>
                    <w:t>吴境乐</w:t>
                  </w:r>
                  <w:proofErr w:type="gramEnd"/>
                </w:sdtContent>
              </w:sdt>
            </w:p>
          </w:sdtContent>
        </w:sdt>
        <w:p w:rsidR="007C4501" w:rsidRDefault="007C4501"/>
        <w:p w:rsidR="007C4501" w:rsidRDefault="007C4501"/>
        <w:sdt>
          <w:sdtPr>
            <w:rPr>
              <w:rFonts w:hint="eastAsia"/>
              <w:b/>
              <w:bCs/>
            </w:rPr>
            <w:tag w:val="_GBC_9b4fc5e924fb437da27468cccbd538a8"/>
            <w:id w:val="981965444"/>
            <w:lock w:val="sdtLocked"/>
            <w:placeholder>
              <w:docPart w:val="GBC22222222222222222222222222222"/>
            </w:placeholder>
          </w:sdtPr>
          <w:sdtEndPr>
            <w:rPr>
              <w:b w:val="0"/>
              <w:bCs w:val="0"/>
            </w:rPr>
          </w:sdtEndPr>
          <w:sdtContent>
            <w:p w:rsidR="007C4501" w:rsidRDefault="00D45C55">
              <w:pPr>
                <w:jc w:val="center"/>
                <w:rPr>
                  <w:b/>
                  <w:bCs/>
                </w:rPr>
              </w:pPr>
              <w:r>
                <w:rPr>
                  <w:rFonts w:hint="eastAsia"/>
                  <w:b/>
                  <w:bCs/>
                </w:rPr>
                <w:t>母公司</w:t>
              </w:r>
              <w:r>
                <w:rPr>
                  <w:b/>
                  <w:bCs/>
                </w:rPr>
                <w:t>资产负债表</w:t>
              </w:r>
            </w:p>
            <w:p w:rsidR="007C4501" w:rsidRDefault="00D45C55">
              <w:pPr>
                <w:jc w:val="center"/>
                <w:rPr>
                  <w:b/>
                  <w:bCs/>
                </w:rPr>
              </w:pPr>
              <w:r>
                <w:t>201</w:t>
              </w:r>
              <w:r>
                <w:rPr>
                  <w:rFonts w:hint="eastAsia"/>
                </w:rPr>
                <w:t>4</w:t>
              </w:r>
              <w:r>
                <w:t>年</w:t>
              </w:r>
              <w:r>
                <w:rPr>
                  <w:rFonts w:hint="eastAsia"/>
                </w:rPr>
                <w:t>9</w:t>
              </w:r>
              <w:r>
                <w:t>月3</w:t>
              </w:r>
              <w:r>
                <w:rPr>
                  <w:rFonts w:hint="eastAsia"/>
                </w:rPr>
                <w:t>0</w:t>
              </w:r>
              <w:r>
                <w:t>日</w:t>
              </w:r>
            </w:p>
            <w:p w:rsidR="007C4501" w:rsidRDefault="00D45C55">
              <w:r>
                <w:t>编制单位:</w:t>
              </w:r>
              <w:sdt>
                <w:sdtPr>
                  <w:alias w:val="公司法定中文名称"/>
                  <w:tag w:val="_GBC_a5c41421a86c4785b8d37da378028d48"/>
                  <w:id w:val="-37281806"/>
                  <w:lock w:val="sdtLocked"/>
                  <w:placeholder>
                    <w:docPart w:val="GBC22222222222222222222222222222"/>
                  </w:placeholder>
                  <w:dataBinding w:prefixMappings="xmlns:clcid-cgi='clcid-cgi'" w:xpath="/*/clcid-cgi:GongSiFaDingZhongWenMingCheng" w:storeItemID="{42DEBF9A-6816-48AE-BADD-E3125C474CD9}"/>
                  <w:text/>
                </w:sdtPr>
                <w:sdtContent>
                  <w:r w:rsidR="00C9764E">
                    <w:rPr>
                      <w:rFonts w:hint="eastAsia"/>
                    </w:rPr>
                    <w:t>广东依顿电子科技股份有限公司</w:t>
                  </w:r>
                </w:sdtContent>
              </w:sdt>
              <w:r>
                <w:t> </w:t>
              </w:r>
            </w:p>
            <w:p w:rsidR="007C4501" w:rsidRDefault="00D45C55">
              <w:pPr>
                <w:wordWrap w:val="0"/>
                <w:jc w:val="right"/>
              </w:pPr>
              <w:r>
                <w:t>单位:</w:t>
              </w:r>
              <w:sdt>
                <w:sdtPr>
                  <w:rPr>
                    <w:rFonts w:hint="eastAsia"/>
                  </w:rPr>
                  <w:alias w:val="单位_资产负债表"/>
                  <w:tag w:val="_GBC_7f4e85210f464b0e9dbdc2fc6d05b9e0"/>
                  <w:id w:val="3158419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币种:</w:t>
              </w:r>
              <w:sdt>
                <w:sdtPr>
                  <w:alias w:val="币种_资产负债表"/>
                  <w:tag w:val="_GBC_83b66b5ff64941cb8fb1249d38cf94ae"/>
                  <w:id w:val="315847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资产负债表"/>
                  <w:tag w:val="_GBC_e24472c68aeb43e787395232750a447f"/>
                  <w:id w:val="-1791730543"/>
                  <w:lock w:val="sdtLocked"/>
                  <w:placeholder>
                    <w:docPart w:val="GBC22222222222222222222222222222"/>
                  </w:placeholder>
                  <w:comboBox>
                    <w:listItem w:displayText="未经审计" w:value="未经审计"/>
                    <w:listItem w:displayText="经审计" w:value="经审计"/>
                  </w:comboBox>
                </w:sdtPr>
                <w:sdtContent>
                  <w:r>
                    <w:rPr>
                      <w:rFonts w:hint="eastAsia"/>
                    </w:rPr>
                    <w:t>未经审计</w:t>
                  </w:r>
                </w:sdtContent>
              </w:sdt>
            </w:p>
            <w:tbl>
              <w:tblPr>
                <w:tblW w:w="9053" w:type="dxa"/>
                <w:tblBorders>
                  <w:top w:val="single" w:sz="4" w:space="0" w:color="auto"/>
                  <w:left w:val="single" w:sz="4" w:space="0" w:color="auto"/>
                  <w:bottom w:val="single" w:sz="4" w:space="0" w:color="auto"/>
                  <w:right w:val="single" w:sz="4" w:space="0" w:color="auto"/>
                </w:tblBorders>
                <w:tblLayout w:type="fixed"/>
                <w:tblLook w:val="0000"/>
              </w:tblPr>
              <w:tblGrid>
                <w:gridCol w:w="3076"/>
                <w:gridCol w:w="2869"/>
                <w:gridCol w:w="3108"/>
              </w:tblGrid>
              <w:tr w:rsidR="007C4501" w:rsidTr="00BF5DC3">
                <w:trPr>
                  <w:cantSplit/>
                </w:trPr>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jc w:val="center"/>
                      <w:rPr>
                        <w:b/>
                        <w:szCs w:val="18"/>
                      </w:rPr>
                    </w:pPr>
                    <w:r>
                      <w:rPr>
                        <w:b/>
                        <w:szCs w:val="18"/>
                      </w:rPr>
                      <w:t>项目</w:t>
                    </w:r>
                  </w:p>
                </w:tc>
                <w:tc>
                  <w:tcPr>
                    <w:tcW w:w="2869" w:type="dxa"/>
                    <w:tcBorders>
                      <w:top w:val="outset" w:sz="6" w:space="0" w:color="auto"/>
                      <w:left w:val="outset" w:sz="6" w:space="0" w:color="auto"/>
                      <w:bottom w:val="outset" w:sz="6" w:space="0" w:color="auto"/>
                      <w:right w:val="outset" w:sz="6" w:space="0" w:color="auto"/>
                    </w:tcBorders>
                    <w:vAlign w:val="center"/>
                  </w:tcPr>
                  <w:p w:rsidR="007C4501" w:rsidRDefault="00D45C55">
                    <w:pPr>
                      <w:jc w:val="center"/>
                      <w:rPr>
                        <w:b/>
                        <w:szCs w:val="18"/>
                      </w:rPr>
                    </w:pPr>
                    <w:r>
                      <w:rPr>
                        <w:b/>
                      </w:rPr>
                      <w:t>期末余额</w:t>
                    </w:r>
                  </w:p>
                </w:tc>
                <w:tc>
                  <w:tcPr>
                    <w:tcW w:w="3108" w:type="dxa"/>
                    <w:tcBorders>
                      <w:top w:val="outset" w:sz="6" w:space="0" w:color="auto"/>
                      <w:left w:val="outset" w:sz="6" w:space="0" w:color="auto"/>
                      <w:bottom w:val="outset" w:sz="6" w:space="0" w:color="auto"/>
                      <w:right w:val="outset" w:sz="6" w:space="0" w:color="auto"/>
                    </w:tcBorders>
                    <w:vAlign w:val="center"/>
                  </w:tcPr>
                  <w:p w:rsidR="007C4501" w:rsidRDefault="00D45C55">
                    <w:pPr>
                      <w:jc w:val="center"/>
                      <w:rPr>
                        <w:b/>
                        <w:szCs w:val="18"/>
                      </w:rPr>
                    </w:pPr>
                    <w:r>
                      <w:rPr>
                        <w:rFonts w:hint="eastAsia"/>
                        <w:b/>
                      </w:rPr>
                      <w:t>年</w:t>
                    </w:r>
                    <w:r>
                      <w:rPr>
                        <w:b/>
                      </w:rPr>
                      <w:t>初余额</w:t>
                    </w:r>
                  </w:p>
                </w:tc>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b/>
                        <w:bCs/>
                        <w:szCs w:val="21"/>
                      </w:rPr>
                      <w:t>流动资产：</w:t>
                    </w:r>
                  </w:p>
                </w:tc>
                <w:tc>
                  <w:tcPr>
                    <w:tcW w:w="2869" w:type="dxa"/>
                    <w:tcBorders>
                      <w:top w:val="outset" w:sz="6" w:space="0" w:color="auto"/>
                      <w:left w:val="outset" w:sz="6" w:space="0" w:color="auto"/>
                      <w:bottom w:val="outset" w:sz="6" w:space="0" w:color="auto"/>
                      <w:right w:val="outset" w:sz="6" w:space="0" w:color="auto"/>
                    </w:tcBorders>
                    <w:vAlign w:val="center"/>
                  </w:tcPr>
                  <w:p w:rsidR="007C4501" w:rsidRDefault="007C4501"/>
                </w:tc>
                <w:tc>
                  <w:tcPr>
                    <w:tcW w:w="3108" w:type="dxa"/>
                    <w:tcBorders>
                      <w:top w:val="outset" w:sz="6" w:space="0" w:color="auto"/>
                      <w:left w:val="outset" w:sz="6" w:space="0" w:color="auto"/>
                      <w:bottom w:val="outset" w:sz="6" w:space="0" w:color="auto"/>
                      <w:right w:val="outset" w:sz="6" w:space="0" w:color="auto"/>
                    </w:tcBorders>
                    <w:vAlign w:val="center"/>
                  </w:tcPr>
                  <w:p w:rsidR="007C4501" w:rsidRDefault="007C4501"/>
                </w:tc>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lastRenderedPageBreak/>
                      <w:t>货币资金</w:t>
                    </w:r>
                  </w:p>
                </w:tc>
                <w:sdt>
                  <w:sdtPr>
                    <w:alias w:val="货币资金"/>
                    <w:tag w:val="_GBC_709eccd50b0d4d158a95903773f5388d"/>
                    <w:id w:val="1961374983"/>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2,342,031,815.84</w:t>
                        </w:r>
                      </w:p>
                    </w:tc>
                  </w:sdtContent>
                </w:sdt>
                <w:sdt>
                  <w:sdtPr>
                    <w:alias w:val="货币资金"/>
                    <w:tag w:val="_GBC_739619f86eea426d92eed96ffcaea2e2"/>
                    <w:id w:val="-1614119830"/>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881,345,278.83</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交易性金融资产</w:t>
                    </w:r>
                  </w:p>
                </w:tc>
                <w:sdt>
                  <w:sdtPr>
                    <w:alias w:val="交易性金融资产"/>
                    <w:tag w:val="_GBC_5872be2220e6415db59f6e7ac23e6a0a"/>
                    <w:id w:val="1349908421"/>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交易性金融资产"/>
                    <w:tag w:val="_GBC_8057e76e564b4a7385ea218ea8d73c66"/>
                    <w:id w:val="-1611428661"/>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应收票据</w:t>
                    </w:r>
                  </w:p>
                </w:tc>
                <w:sdt>
                  <w:sdtPr>
                    <w:alias w:val="应收票据"/>
                    <w:tag w:val="_GBC_f2c72ff05d4147f585716674e4cc0838"/>
                    <w:id w:val="-1189673462"/>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应收票据"/>
                    <w:tag w:val="_GBC_b4562085ff404edcb40d0b88ea2bcf14"/>
                    <w:id w:val="-20627270"/>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应收账款</w:t>
                    </w:r>
                  </w:p>
                </w:tc>
                <w:sdt>
                  <w:sdtPr>
                    <w:alias w:val="应收帐款"/>
                    <w:tag w:val="_GBC_f2ff8f9bbcde4ab6a1b3e21e9ba52fe4"/>
                    <w:id w:val="2096980349"/>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810,368,343.44</w:t>
                        </w:r>
                      </w:p>
                    </w:tc>
                  </w:sdtContent>
                </w:sdt>
                <w:sdt>
                  <w:sdtPr>
                    <w:alias w:val="应收帐款"/>
                    <w:tag w:val="_GBC_fae79d900ba84afc90eb0c84b8ca8192"/>
                    <w:id w:val="1216001786"/>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759,933,222.52</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预付款项</w:t>
                    </w:r>
                  </w:p>
                </w:tc>
                <w:sdt>
                  <w:sdtPr>
                    <w:alias w:val="预付帐款"/>
                    <w:tag w:val="_GBC_bdbf713d68b24a238fc54496c665295f"/>
                    <w:id w:val="-60401878"/>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5,399,906.27</w:t>
                        </w:r>
                      </w:p>
                    </w:tc>
                  </w:sdtContent>
                </w:sdt>
                <w:sdt>
                  <w:sdtPr>
                    <w:alias w:val="预付帐款"/>
                    <w:tag w:val="_GBC_eecb150c493147c8910c9770308eb698"/>
                    <w:id w:val="700671341"/>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5,107,157.29</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应收利息</w:t>
                    </w:r>
                  </w:p>
                </w:tc>
                <w:sdt>
                  <w:sdtPr>
                    <w:alias w:val="应收利息"/>
                    <w:tag w:val="_GBC_71621ef5b56e435b83424ee1d71b3ccf"/>
                    <w:id w:val="1693564686"/>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8,891,538.29</w:t>
                        </w:r>
                      </w:p>
                    </w:tc>
                  </w:sdtContent>
                </w:sdt>
                <w:sdt>
                  <w:sdtPr>
                    <w:alias w:val="应收利息"/>
                    <w:tag w:val="_GBC_83e4f63ba611448a971a9c7b8166bb28"/>
                    <w:id w:val="-681891702"/>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1,569,333.26</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应收股利</w:t>
                    </w:r>
                  </w:p>
                </w:tc>
                <w:sdt>
                  <w:sdtPr>
                    <w:alias w:val="应收股利"/>
                    <w:tag w:val="_GBC_846ab5c6a8fd45159e2a4b3b83106de7"/>
                    <w:id w:val="-2142097933"/>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应收股利"/>
                    <w:tag w:val="_GBC_6a226b4db95e40ae883d7ab93aaf66f5"/>
                    <w:id w:val="587578351"/>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其他应收款</w:t>
                    </w:r>
                  </w:p>
                </w:tc>
                <w:sdt>
                  <w:sdtPr>
                    <w:alias w:val="其他应收款"/>
                    <w:tag w:val="_GBC_bc1b1d2d545442799a3317cd966be781"/>
                    <w:id w:val="435955383"/>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278,864,291.49</w:t>
                        </w:r>
                      </w:p>
                    </w:tc>
                  </w:sdtContent>
                </w:sdt>
                <w:sdt>
                  <w:sdtPr>
                    <w:alias w:val="其他应收款"/>
                    <w:tag w:val="_GBC_adc9b17a02f9497895df01b92e835b12"/>
                    <w:id w:val="-2097091738"/>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249,376,593.50</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存货</w:t>
                    </w:r>
                  </w:p>
                </w:tc>
                <w:sdt>
                  <w:sdtPr>
                    <w:alias w:val="存货"/>
                    <w:tag w:val="_GBC_a6fb4415f31a41abadbe9500b19fbdcb"/>
                    <w:id w:val="265363042"/>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180,129,909.81</w:t>
                        </w:r>
                      </w:p>
                    </w:tc>
                  </w:sdtContent>
                </w:sdt>
                <w:sdt>
                  <w:sdtPr>
                    <w:alias w:val="存货"/>
                    <w:tag w:val="_GBC_0b924489e25942989397f75db2e47b36"/>
                    <w:id w:val="-197089348"/>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178,023,832.30</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一年内到期的非流动资产</w:t>
                    </w:r>
                  </w:p>
                </w:tc>
                <w:sdt>
                  <w:sdtPr>
                    <w:alias w:val="一年内到期的非流动资产"/>
                    <w:tag w:val="_GBC_5f59a4b0de73462a994de8e8dce69bc7"/>
                    <w:id w:val="995530207"/>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一年内到期的非流动资产"/>
                    <w:tag w:val="_GBC_e0733144ecd343369fcd7b83a6734e8c"/>
                    <w:id w:val="-129554369"/>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其他流动资产</w:t>
                    </w:r>
                  </w:p>
                </w:tc>
                <w:sdt>
                  <w:sdtPr>
                    <w:alias w:val="其他流动资产"/>
                    <w:tag w:val="_GBC_71a9931d473a446e858e40f6fc6b4cfb"/>
                    <w:id w:val="1515110366"/>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其他流动资产"/>
                    <w:tag w:val="_GBC_d54fb6669af14561974d2a48d0eb91f3"/>
                    <w:id w:val="319702219"/>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300" w:firstLine="630"/>
                      <w:rPr>
                        <w:szCs w:val="18"/>
                      </w:rPr>
                    </w:pPr>
                    <w:r>
                      <w:rPr>
                        <w:rFonts w:hint="eastAsia"/>
                      </w:rPr>
                      <w:t>流动资产合计</w:t>
                    </w:r>
                  </w:p>
                </w:tc>
                <w:sdt>
                  <w:sdtPr>
                    <w:alias w:val="流动资产合计"/>
                    <w:tag w:val="_GBC_39cd1a6f13a1456dab876a91018185d7"/>
                    <w:id w:val="1849907258"/>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3,625,685,805.14</w:t>
                        </w:r>
                      </w:p>
                    </w:tc>
                  </w:sdtContent>
                </w:sdt>
                <w:sdt>
                  <w:sdtPr>
                    <w:alias w:val="流动资产合计"/>
                    <w:tag w:val="_GBC_7c53c72bc0b044d193679ff46880cb0f"/>
                    <w:id w:val="-77829402"/>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2,075,355,417.70</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b/>
                        <w:bCs/>
                        <w:szCs w:val="21"/>
                      </w:rPr>
                      <w:t>非流动资产：</w:t>
                    </w:r>
                  </w:p>
                </w:tc>
                <w:tc>
                  <w:tcPr>
                    <w:tcW w:w="2869" w:type="dxa"/>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c>
                  <w:tcPr>
                    <w:tcW w:w="3108" w:type="dxa"/>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可供出售金融资产</w:t>
                    </w:r>
                  </w:p>
                </w:tc>
                <w:sdt>
                  <w:sdtPr>
                    <w:alias w:val="可供出售金融资产"/>
                    <w:tag w:val="_GBC_a47dea34371a4037a8a213250f4da884"/>
                    <w:id w:val="1267507051"/>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可供出售金融资产"/>
                    <w:tag w:val="_GBC_1ee860bed14d4dc5973276c02aa3b909"/>
                    <w:id w:val="666434072"/>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持有至到期投资</w:t>
                    </w:r>
                  </w:p>
                </w:tc>
                <w:sdt>
                  <w:sdtPr>
                    <w:alias w:val="持有至到期投资"/>
                    <w:tag w:val="_GBC_12586e4ad22f412e96020c19b40b0695"/>
                    <w:id w:val="-530959015"/>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持有至到期投资"/>
                    <w:tag w:val="_GBC_723e03a6d3c74230a80a8b8d06b329c0"/>
                    <w:id w:val="-472528395"/>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长期应收款</w:t>
                    </w:r>
                  </w:p>
                </w:tc>
                <w:sdt>
                  <w:sdtPr>
                    <w:alias w:val="长期应收款"/>
                    <w:tag w:val="_GBC_f4c11eb393ae4de8a3e373b23c706f44"/>
                    <w:id w:val="823938951"/>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长期应收款"/>
                    <w:tag w:val="_GBC_ca8735cbeda8467d9db4ed56d5f8e2db"/>
                    <w:id w:val="906413089"/>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长期股权投资</w:t>
                    </w:r>
                  </w:p>
                </w:tc>
                <w:sdt>
                  <w:sdtPr>
                    <w:alias w:val="长期股权投资"/>
                    <w:tag w:val="_GBC_6dd752d7a10e457abff23aa50a42636c"/>
                    <w:id w:val="-1847698827"/>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100,025,152.46</w:t>
                        </w:r>
                      </w:p>
                    </w:tc>
                  </w:sdtContent>
                </w:sdt>
                <w:sdt>
                  <w:sdtPr>
                    <w:alias w:val="长期股权投资"/>
                    <w:tag w:val="_GBC_94674904b7fc415fad0c02ea3e730ec5"/>
                    <w:id w:val="-1654899958"/>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100,025,152.46</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投资性房地产</w:t>
                    </w:r>
                  </w:p>
                </w:tc>
                <w:sdt>
                  <w:sdtPr>
                    <w:alias w:val="投资性房地产"/>
                    <w:tag w:val="_GBC_b4e34edf35964ab2abecb55094b1a295"/>
                    <w:id w:val="1082645862"/>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投资性房地产"/>
                    <w:tag w:val="_GBC_e4a3a8b00ff84933865e03d8d1c3260b"/>
                    <w:id w:val="207309932"/>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固定资产</w:t>
                    </w:r>
                  </w:p>
                </w:tc>
                <w:sdt>
                  <w:sdtPr>
                    <w:alias w:val="固定资产净额"/>
                    <w:tag w:val="_GBC_d79fdc84bf2c4680af824a68d0e91454"/>
                    <w:id w:val="361941971"/>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875,903,708.79</w:t>
                        </w:r>
                      </w:p>
                    </w:tc>
                  </w:sdtContent>
                </w:sdt>
                <w:sdt>
                  <w:sdtPr>
                    <w:alias w:val="固定资产净额"/>
                    <w:tag w:val="_GBC_f4df9aca29214b408ba3df8e1bf6b1d3"/>
                    <w:id w:val="-893037140"/>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883,987,481.58</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在建工程</w:t>
                    </w:r>
                  </w:p>
                </w:tc>
                <w:sdt>
                  <w:sdtPr>
                    <w:alias w:val="在建工程"/>
                    <w:tag w:val="_GBC_cf5919683290482182eae8652a397c37"/>
                    <w:id w:val="90669962"/>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19,701,070.39</w:t>
                        </w:r>
                      </w:p>
                    </w:tc>
                  </w:sdtContent>
                </w:sdt>
                <w:sdt>
                  <w:sdtPr>
                    <w:alias w:val="在建工程"/>
                    <w:tag w:val="_GBC_427f652c8d2141549c2479c8b054e3ee"/>
                    <w:id w:val="-1378162546"/>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8,425,136.77</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工程物资</w:t>
                    </w:r>
                  </w:p>
                </w:tc>
                <w:sdt>
                  <w:sdtPr>
                    <w:alias w:val="工程物资"/>
                    <w:tag w:val="_GBC_a39ac469ac884ca8b902cb86d58b2e84"/>
                    <w:id w:val="-253127276"/>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工程物资"/>
                    <w:tag w:val="_GBC_33a60ca6106c4d968befd57e53aa4ed0"/>
                    <w:id w:val="-1427882041"/>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固定资产清理</w:t>
                    </w:r>
                  </w:p>
                </w:tc>
                <w:sdt>
                  <w:sdtPr>
                    <w:alias w:val="固定资产清理"/>
                    <w:tag w:val="_GBC_bec1d0e9df4944049bcf42deab5746d5"/>
                    <w:id w:val="355460808"/>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固定资产清理"/>
                    <w:tag w:val="_GBC_0e838c2da52145aa9cb53d263098e44e"/>
                    <w:id w:val="43496171"/>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生产性生物资产</w:t>
                    </w:r>
                  </w:p>
                </w:tc>
                <w:sdt>
                  <w:sdtPr>
                    <w:alias w:val="生产性生物资产"/>
                    <w:tag w:val="_GBC_614ee84dbd47478f8d0179e4b01b9d9d"/>
                    <w:id w:val="1088891249"/>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生产性生物资产"/>
                    <w:tag w:val="_GBC_cdf7512eeab24099a8ebf33c8b11331b"/>
                    <w:id w:val="617725754"/>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油气资产</w:t>
                    </w:r>
                  </w:p>
                </w:tc>
                <w:sdt>
                  <w:sdtPr>
                    <w:alias w:val="油气资产"/>
                    <w:tag w:val="_GBC_8d434eb3f2c449c398886f2cc845ac62"/>
                    <w:id w:val="-2086591210"/>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油气资产"/>
                    <w:tag w:val="_GBC_7d8b36dd7b5643a49025d89a57549e6c"/>
                    <w:id w:val="468094191"/>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无形资产</w:t>
                    </w:r>
                  </w:p>
                </w:tc>
                <w:sdt>
                  <w:sdtPr>
                    <w:alias w:val="无形资产"/>
                    <w:tag w:val="_GBC_7a2b1aa4999a407d85f4fc2e3a1797ea"/>
                    <w:id w:val="314301732"/>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8,567,474.69</w:t>
                        </w:r>
                      </w:p>
                    </w:tc>
                  </w:sdtContent>
                </w:sdt>
                <w:sdt>
                  <w:sdtPr>
                    <w:alias w:val="无形资产"/>
                    <w:tag w:val="_GBC_d96f58f1419f4613931e7de0d28fd7d8"/>
                    <w:id w:val="469944765"/>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8,739,974.18</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开发支出</w:t>
                    </w:r>
                  </w:p>
                </w:tc>
                <w:sdt>
                  <w:sdtPr>
                    <w:alias w:val="开发支出"/>
                    <w:tag w:val="_GBC_cc58e0c9179b4e478b7ff5fbc7fb46be"/>
                    <w:id w:val="-893111129"/>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开发支出"/>
                    <w:tag w:val="_GBC_245940f3ea844bc8a12567b7d0babd9a"/>
                    <w:id w:val="772980747"/>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商誉</w:t>
                    </w:r>
                  </w:p>
                </w:tc>
                <w:sdt>
                  <w:sdtPr>
                    <w:alias w:val="商誉"/>
                    <w:tag w:val="_GBC_b5964bf602b4422593da1e4300913eff"/>
                    <w:id w:val="-1059016423"/>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商誉"/>
                    <w:tag w:val="_GBC_c448483954734ecc81c353cf42776f93"/>
                    <w:id w:val="1662043004"/>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长期待摊费用</w:t>
                    </w:r>
                  </w:p>
                </w:tc>
                <w:sdt>
                  <w:sdtPr>
                    <w:alias w:val="长期待摊费用"/>
                    <w:tag w:val="_GBC_cbd6458f5bdb4c548f3faae71479fdb6"/>
                    <w:id w:val="-552700160"/>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长期待摊费用"/>
                    <w:tag w:val="_GBC_31d805cffc3f4176b444f2e0811f0999"/>
                    <w:id w:val="-2010977141"/>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递延所得税资产</w:t>
                    </w:r>
                  </w:p>
                </w:tc>
                <w:sdt>
                  <w:sdtPr>
                    <w:alias w:val="递延税款借项合计"/>
                    <w:tag w:val="_GBC_4e15e807c185434b8fa5d78e87a68a37"/>
                    <w:id w:val="-111207734"/>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17,071,621.38</w:t>
                        </w:r>
                      </w:p>
                    </w:tc>
                  </w:sdtContent>
                </w:sdt>
                <w:sdt>
                  <w:sdtPr>
                    <w:alias w:val="递延税款借项合计"/>
                    <w:tag w:val="_GBC_40067771144c491181ca1f176a70956f"/>
                    <w:id w:val="292185607"/>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18,317,600.40</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其他非流动资产</w:t>
                    </w:r>
                  </w:p>
                </w:tc>
                <w:sdt>
                  <w:sdtPr>
                    <w:alias w:val="其他长期资产"/>
                    <w:tag w:val="_GBC_3491b4067c6c4305afe5412b73fcd362"/>
                    <w:id w:val="1714847983"/>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其他长期资产"/>
                    <w:tag w:val="_GBC_9d0b6d1ee1194529a7e676769917c96c"/>
                    <w:id w:val="-1174639403"/>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300" w:firstLine="630"/>
                      <w:rPr>
                        <w:szCs w:val="18"/>
                      </w:rPr>
                    </w:pPr>
                    <w:r>
                      <w:rPr>
                        <w:rFonts w:hint="eastAsia"/>
                      </w:rPr>
                      <w:t>非流动资产合计</w:t>
                    </w:r>
                  </w:p>
                </w:tc>
                <w:sdt>
                  <w:sdtPr>
                    <w:alias w:val="非流动资产合计"/>
                    <w:tag w:val="_GBC_cfb2fa4fd68645eeb07f3c5f7fef1aa1"/>
                    <w:id w:val="1853605030"/>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1,021,269,027.71</w:t>
                        </w:r>
                      </w:p>
                    </w:tc>
                  </w:sdtContent>
                </w:sdt>
                <w:sdt>
                  <w:sdtPr>
                    <w:alias w:val="非流动资产合计"/>
                    <w:tag w:val="_GBC_a8c1161968a248e78678bedb54d4e091"/>
                    <w:id w:val="1770037258"/>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1,019,495,345.39</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400" w:firstLine="840"/>
                      <w:rPr>
                        <w:szCs w:val="18"/>
                      </w:rPr>
                    </w:pPr>
                    <w:r>
                      <w:rPr>
                        <w:rFonts w:hint="eastAsia"/>
                      </w:rPr>
                      <w:t>资产总计</w:t>
                    </w:r>
                  </w:p>
                </w:tc>
                <w:sdt>
                  <w:sdtPr>
                    <w:alias w:val="资产总计"/>
                    <w:tag w:val="_GBC_e46e8fc03b4949e5857a93e8b93d6d67"/>
                    <w:id w:val="-198474535"/>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4,646,954,832.85</w:t>
                        </w:r>
                      </w:p>
                    </w:tc>
                  </w:sdtContent>
                </w:sdt>
                <w:sdt>
                  <w:sdtPr>
                    <w:alias w:val="资产总计"/>
                    <w:tag w:val="_GBC_cd2d6f32ce3a4e0e9a701096c292667e"/>
                    <w:id w:val="-442313068"/>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8D54A5">
                        <w:pPr>
                          <w:jc w:val="right"/>
                          <w:rPr>
                            <w:color w:val="008000"/>
                          </w:rPr>
                        </w:pPr>
                        <w:r>
                          <w:t>3,094,850,763.09</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b/>
                        <w:bCs/>
                        <w:szCs w:val="21"/>
                      </w:rPr>
                      <w:t>流动负债：</w:t>
                    </w:r>
                  </w:p>
                </w:tc>
                <w:tc>
                  <w:tcPr>
                    <w:tcW w:w="2869" w:type="dxa"/>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c>
                  <w:tcPr>
                    <w:tcW w:w="3108" w:type="dxa"/>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短期借款</w:t>
                    </w:r>
                  </w:p>
                </w:tc>
                <w:sdt>
                  <w:sdtPr>
                    <w:alias w:val="短期借款"/>
                    <w:tag w:val="_GBC_7cd240634e9a47428fd76e9b7da14da7"/>
                    <w:id w:val="1717304317"/>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短期借款"/>
                    <w:tag w:val="_GBC_8365f7c99e654c2dbfb42331100dff4d"/>
                    <w:id w:val="-2059849801"/>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交易性金融负债</w:t>
                    </w:r>
                  </w:p>
                </w:tc>
                <w:sdt>
                  <w:sdtPr>
                    <w:alias w:val="交易性金融负债"/>
                    <w:tag w:val="_GBC_6590fa297e2e44fe9da044178538b2ab"/>
                    <w:id w:val="-754821337"/>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交易性金融负债"/>
                    <w:tag w:val="_GBC_4256aa6f0f574913952235f9f89b9f93"/>
                    <w:id w:val="-802692737"/>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lastRenderedPageBreak/>
                      <w:t>应付票据</w:t>
                    </w:r>
                  </w:p>
                </w:tc>
                <w:sdt>
                  <w:sdtPr>
                    <w:alias w:val="应付票据"/>
                    <w:tag w:val="_GBC_e59e5f0c036c45baa2f337e6bab6ac23"/>
                    <w:id w:val="495307841"/>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应付票据"/>
                    <w:tag w:val="_GBC_fb73b1e463ee4d8eb88bdd95594a3ac4"/>
                    <w:id w:val="1070312790"/>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应付账款</w:t>
                    </w:r>
                  </w:p>
                </w:tc>
                <w:sdt>
                  <w:sdtPr>
                    <w:alias w:val="应付帐款"/>
                    <w:tag w:val="_GBC_34f047253ab844419af5702e6190c351"/>
                    <w:id w:val="481203980"/>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733,808,120.40</w:t>
                        </w:r>
                      </w:p>
                    </w:tc>
                  </w:sdtContent>
                </w:sdt>
                <w:sdt>
                  <w:sdtPr>
                    <w:alias w:val="应付帐款"/>
                    <w:tag w:val="_GBC_96ebb9bc7b664d46a7997148d0b787d3"/>
                    <w:id w:val="141783230"/>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613,480,310.19</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预收款项</w:t>
                    </w:r>
                  </w:p>
                </w:tc>
                <w:sdt>
                  <w:sdtPr>
                    <w:alias w:val="预收帐款"/>
                    <w:tag w:val="_GBC_4c19ceaf458b4fccbb4c376080a1ca00"/>
                    <w:id w:val="-2140026216"/>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4,280,846.94</w:t>
                        </w:r>
                      </w:p>
                    </w:tc>
                  </w:sdtContent>
                </w:sdt>
                <w:sdt>
                  <w:sdtPr>
                    <w:alias w:val="预收帐款"/>
                    <w:tag w:val="_GBC_d93ad46fc252460ca234b1bee6f7f1a5"/>
                    <w:id w:val="-1873909126"/>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3,736,905.59</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应付职工薪酬</w:t>
                    </w:r>
                  </w:p>
                </w:tc>
                <w:sdt>
                  <w:sdtPr>
                    <w:alias w:val="应付职工薪酬"/>
                    <w:tag w:val="_GBC_8f3b956a3bae42fea53152457ee03bbe"/>
                    <w:id w:val="749166625"/>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21,300,310.29</w:t>
                        </w:r>
                      </w:p>
                    </w:tc>
                  </w:sdtContent>
                </w:sdt>
                <w:sdt>
                  <w:sdtPr>
                    <w:alias w:val="应付职工薪酬"/>
                    <w:tag w:val="_GBC_fdf2f38f869941999860320eeb1f0422"/>
                    <w:id w:val="624814435"/>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44,439,568.64</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应交税费</w:t>
                    </w:r>
                  </w:p>
                </w:tc>
                <w:sdt>
                  <w:sdtPr>
                    <w:alias w:val="应交税金"/>
                    <w:tag w:val="_GBC_00828d7e2eac4ce38b37c3ccef2ad23d"/>
                    <w:id w:val="-202478029"/>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20,787,385.94</w:t>
                        </w:r>
                      </w:p>
                    </w:tc>
                  </w:sdtContent>
                </w:sdt>
                <w:sdt>
                  <w:sdtPr>
                    <w:alias w:val="应交税金"/>
                    <w:tag w:val="_GBC_3c06efd41ee94971a5314f39bdf5963e"/>
                    <w:id w:val="-192535055"/>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53,842,704.74</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应付利息</w:t>
                    </w:r>
                  </w:p>
                </w:tc>
                <w:sdt>
                  <w:sdtPr>
                    <w:alias w:val="应付利息"/>
                    <w:tag w:val="_GBC_75a9d53ffdfb47a0bce984902017af17"/>
                    <w:id w:val="-626931183"/>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应付利息"/>
                    <w:tag w:val="_GBC_f2fcd94459ec4c2b8f6d8d37e0fd1817"/>
                    <w:id w:val="1464692746"/>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应付股利</w:t>
                    </w:r>
                  </w:p>
                </w:tc>
                <w:sdt>
                  <w:sdtPr>
                    <w:alias w:val="应付股利"/>
                    <w:tag w:val="_GBC_6ced0d57c0374f2c9c9fadf8fa81565b"/>
                    <w:id w:val="-1731152168"/>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478,800.00</w:t>
                        </w:r>
                      </w:p>
                    </w:tc>
                  </w:sdtContent>
                </w:sdt>
                <w:sdt>
                  <w:sdtPr>
                    <w:alias w:val="应付股利"/>
                    <w:tag w:val="_GBC_61ff282448264c73a5161caa2fd51d3f"/>
                    <w:id w:val="-463728896"/>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其他应付款</w:t>
                    </w:r>
                  </w:p>
                </w:tc>
                <w:sdt>
                  <w:sdtPr>
                    <w:alias w:val="其他应付款"/>
                    <w:tag w:val="_GBC_e2efd515120049159788b6a3eba0f909"/>
                    <w:id w:val="-805700707"/>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132,421,047.49</w:t>
                        </w:r>
                      </w:p>
                    </w:tc>
                  </w:sdtContent>
                </w:sdt>
                <w:sdt>
                  <w:sdtPr>
                    <w:alias w:val="其他应付款"/>
                    <w:tag w:val="_GBC_9a1e80ecb428428d825db223af6ccb55"/>
                    <w:id w:val="551276262"/>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144,554,422.45</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一年内到期的非流动负债</w:t>
                    </w:r>
                  </w:p>
                </w:tc>
                <w:sdt>
                  <w:sdtPr>
                    <w:alias w:val="一年内到期的长期负债"/>
                    <w:tag w:val="_GBC_2126df7a91c4469bb2ecc35f9d30b4ba"/>
                    <w:id w:val="-1167092202"/>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一年内到期的长期负债"/>
                    <w:tag w:val="_GBC_45b542d218344f92a8574e58f95a29cb"/>
                    <w:id w:val="567311303"/>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其他流动负债</w:t>
                    </w:r>
                  </w:p>
                </w:tc>
                <w:sdt>
                  <w:sdtPr>
                    <w:alias w:val="其他流动负债"/>
                    <w:tag w:val="_GBC_83dbabcd693f4af4862abd8eddd818e5"/>
                    <w:id w:val="-655459820"/>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其他流动负债"/>
                    <w:tag w:val="_GBC_c34c896db300493fa5331e51a9e1c941"/>
                    <w:id w:val="-1188595007"/>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300" w:firstLine="630"/>
                      <w:rPr>
                        <w:szCs w:val="18"/>
                      </w:rPr>
                    </w:pPr>
                    <w:r>
                      <w:rPr>
                        <w:rFonts w:hint="eastAsia"/>
                      </w:rPr>
                      <w:t>流动负债合计</w:t>
                    </w:r>
                  </w:p>
                </w:tc>
                <w:sdt>
                  <w:sdtPr>
                    <w:alias w:val="流动负债合计"/>
                    <w:tag w:val="_GBC_19c7515601fb45b49594cd25131ca236"/>
                    <w:id w:val="-1431966933"/>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vAlign w:val="center"/>
                      </w:tcPr>
                      <w:p w:rsidR="007C4501" w:rsidRDefault="00C5107B">
                        <w:pPr>
                          <w:jc w:val="right"/>
                          <w:rPr>
                            <w:color w:val="008000"/>
                          </w:rPr>
                        </w:pPr>
                        <w:r>
                          <w:t>913,076,511.06</w:t>
                        </w:r>
                      </w:p>
                    </w:tc>
                  </w:sdtContent>
                </w:sdt>
                <w:sdt>
                  <w:sdtPr>
                    <w:alias w:val="流动负债合计"/>
                    <w:tag w:val="_GBC_d47f81c75a214a2b94de011bbaccf6b6"/>
                    <w:id w:val="1166204160"/>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860,053,911.61</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b/>
                        <w:bCs/>
                        <w:szCs w:val="21"/>
                      </w:rPr>
                      <w:t>非流动负债：</w:t>
                    </w:r>
                  </w:p>
                </w:tc>
                <w:tc>
                  <w:tcPr>
                    <w:tcW w:w="2869" w:type="dxa"/>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c>
                  <w:tcPr>
                    <w:tcW w:w="3108" w:type="dxa"/>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长期借款</w:t>
                    </w:r>
                  </w:p>
                </w:tc>
                <w:sdt>
                  <w:sdtPr>
                    <w:alias w:val="长期借款"/>
                    <w:tag w:val="_GBC_3bf5d30017684de68a053224eb797db7"/>
                    <w:id w:val="-1130626086"/>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长期借款"/>
                    <w:tag w:val="_GBC_fd524747ba264eb4ab440878be2a6a01"/>
                    <w:id w:val="491923658"/>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应付债券</w:t>
                    </w:r>
                  </w:p>
                </w:tc>
                <w:sdt>
                  <w:sdtPr>
                    <w:alias w:val="应付债券"/>
                    <w:tag w:val="_GBC_fca41d22b52c4c429044b5c15297a5ac"/>
                    <w:id w:val="738678220"/>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应付债券"/>
                    <w:tag w:val="_GBC_2b3a5114ecf046a5b0327c0722cee288"/>
                    <w:id w:val="-761982172"/>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长期应付款</w:t>
                    </w:r>
                  </w:p>
                </w:tc>
                <w:sdt>
                  <w:sdtPr>
                    <w:alias w:val="长期应付款"/>
                    <w:tag w:val="_GBC_4db705acc7b149c5b34e44e16febb8aa"/>
                    <w:id w:val="-1545287178"/>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vAlign w:val="center"/>
                      </w:tcPr>
                      <w:p w:rsidR="007C4501" w:rsidRDefault="00D45C55">
                        <w:pPr>
                          <w:jc w:val="right"/>
                          <w:rPr>
                            <w:color w:val="008000"/>
                          </w:rPr>
                        </w:pPr>
                        <w:r>
                          <w:t xml:space="preserve">　</w:t>
                        </w:r>
                      </w:p>
                    </w:tc>
                  </w:sdtContent>
                </w:sdt>
                <w:sdt>
                  <w:sdtPr>
                    <w:alias w:val="长期应付款"/>
                    <w:tag w:val="_GBC_49df0ad16f334d91ac4f6ba8cd910828"/>
                    <w:id w:val="1462775030"/>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专项应付款</w:t>
                    </w:r>
                  </w:p>
                </w:tc>
                <w:sdt>
                  <w:sdtPr>
                    <w:alias w:val="专项应付款"/>
                    <w:tag w:val="_GBC_7c9e5e243661447591012836251d7e06"/>
                    <w:id w:val="411664331"/>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专项应付款"/>
                    <w:tag w:val="_GBC_6cad202c2f9247bfaf61d1df8837d72a"/>
                    <w:id w:val="-513532914"/>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预计负债</w:t>
                    </w:r>
                  </w:p>
                </w:tc>
                <w:sdt>
                  <w:sdtPr>
                    <w:alias w:val="预计负债"/>
                    <w:tag w:val="_GBC_d9c381026b2049fe92829d09ea9dd752"/>
                    <w:id w:val="-1668171838"/>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11,084,138.21</w:t>
                        </w:r>
                      </w:p>
                    </w:tc>
                  </w:sdtContent>
                </w:sdt>
                <w:sdt>
                  <w:sdtPr>
                    <w:alias w:val="预计负债"/>
                    <w:tag w:val="_GBC_9493ff085cbe44dfacb2ce1ce2102cb0"/>
                    <w:id w:val="-124470572"/>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11,170,519.41</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递延所得税负债</w:t>
                    </w:r>
                  </w:p>
                </w:tc>
                <w:sdt>
                  <w:sdtPr>
                    <w:alias w:val="递延税款贷项合计"/>
                    <w:tag w:val="_GBC_325cf395f0154423884c33cb9de64898"/>
                    <w:id w:val="-2139639417"/>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递延税款贷项合计"/>
                    <w:tag w:val="_GBC_356a1b7dcf584d0b9971f0275f38a324"/>
                    <w:id w:val="-473992470"/>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其他非流动负债</w:t>
                    </w:r>
                  </w:p>
                </w:tc>
                <w:sdt>
                  <w:sdtPr>
                    <w:alias w:val="其他长期负债"/>
                    <w:tag w:val="_GBC_65c382a302de4c61b5b02d9d2017a11f"/>
                    <w:id w:val="-959337708"/>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其他长期负债"/>
                    <w:tag w:val="_GBC_b039bdcd51994a2191eb582e3b719d6f"/>
                    <w:id w:val="-1925247736"/>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300" w:firstLine="630"/>
                      <w:rPr>
                        <w:szCs w:val="18"/>
                      </w:rPr>
                    </w:pPr>
                    <w:r>
                      <w:rPr>
                        <w:rFonts w:hint="eastAsia"/>
                      </w:rPr>
                      <w:t>非流动负债合计</w:t>
                    </w:r>
                  </w:p>
                </w:tc>
                <w:sdt>
                  <w:sdtPr>
                    <w:alias w:val="长期负债合计"/>
                    <w:tag w:val="_GBC_37bd4f3751b9408ba2fa8882f65fa015"/>
                    <w:id w:val="880367267"/>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11,084,138.21</w:t>
                        </w:r>
                      </w:p>
                    </w:tc>
                  </w:sdtContent>
                </w:sdt>
                <w:sdt>
                  <w:sdtPr>
                    <w:alias w:val="长期负债合计"/>
                    <w:tag w:val="_GBC_7de52cba830d457e8c6a73ac8eaf4bc7"/>
                    <w:id w:val="289713304"/>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11,170,519.41</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400" w:firstLine="840"/>
                      <w:rPr>
                        <w:szCs w:val="18"/>
                      </w:rPr>
                    </w:pPr>
                    <w:r>
                      <w:rPr>
                        <w:rFonts w:hint="eastAsia"/>
                      </w:rPr>
                      <w:t>负债合计</w:t>
                    </w:r>
                  </w:p>
                </w:tc>
                <w:sdt>
                  <w:sdtPr>
                    <w:alias w:val="负债合计"/>
                    <w:tag w:val="_GBC_931a2ba5b2d44bf5a6946dcb13b14262"/>
                    <w:id w:val="-1604489659"/>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924,160,649.27</w:t>
                        </w:r>
                      </w:p>
                    </w:tc>
                  </w:sdtContent>
                </w:sdt>
                <w:sdt>
                  <w:sdtPr>
                    <w:alias w:val="负债合计"/>
                    <w:tag w:val="_GBC_3d1d381c040b4d4c999a021f4e7a1d5d"/>
                    <w:id w:val="-1395660869"/>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871,224,431.02</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b/>
                        <w:bCs/>
                        <w:szCs w:val="21"/>
                      </w:rPr>
                      <w:t>所有者权益（或股东权益）：</w:t>
                    </w:r>
                  </w:p>
                </w:tc>
                <w:tc>
                  <w:tcPr>
                    <w:tcW w:w="2869" w:type="dxa"/>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c>
                  <w:tcPr>
                    <w:tcW w:w="3108" w:type="dxa"/>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pPr>
                    <w:r>
                      <w:rPr>
                        <w:rFonts w:hint="eastAsia"/>
                      </w:rPr>
                      <w:t>实收资本（或股本）</w:t>
                    </w:r>
                  </w:p>
                </w:tc>
                <w:sdt>
                  <w:sdtPr>
                    <w:alias w:val="股本"/>
                    <w:tag w:val="_GBC_7c96b17e62734941bddf9678fcf83465"/>
                    <w:id w:val="1579548364"/>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489,000,000.00</w:t>
                        </w:r>
                      </w:p>
                    </w:tc>
                  </w:sdtContent>
                </w:sdt>
                <w:sdt>
                  <w:sdtPr>
                    <w:alias w:val="股本"/>
                    <w:tag w:val="_GBC_7f2304a14d6b48cea05ec038510eb3f8"/>
                    <w:id w:val="1421300927"/>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399,000,000.00</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资本公积</w:t>
                    </w:r>
                  </w:p>
                </w:tc>
                <w:sdt>
                  <w:sdtPr>
                    <w:alias w:val="资本公积"/>
                    <w:tag w:val="_GBC_acb4b8c44b4542458a3366dd8941e7a3"/>
                    <w:id w:val="2086495600"/>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1,368,033,277.90</w:t>
                        </w:r>
                      </w:p>
                    </w:tc>
                  </w:sdtContent>
                </w:sdt>
                <w:sdt>
                  <w:sdtPr>
                    <w:alias w:val="资本公积"/>
                    <w:tag w:val="_GBC_aafe2dbb6f8d427ea71f70f3a7a5332c"/>
                    <w:id w:val="-721365980"/>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150,204,196.79</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减：库存股</w:t>
                    </w:r>
                  </w:p>
                </w:tc>
                <w:sdt>
                  <w:sdtPr>
                    <w:alias w:val="库存股"/>
                    <w:tag w:val="_GBC_327fa9ef8f864dda9d684203c5dae840"/>
                    <w:id w:val="-1046376131"/>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库存股"/>
                    <w:tag w:val="_GBC_35d30376531149fab2dbe7f7fd3a2b36"/>
                    <w:id w:val="822707285"/>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pPr>
                    <w:r>
                      <w:rPr>
                        <w:rFonts w:hint="eastAsia"/>
                      </w:rPr>
                      <w:t>专项储备</w:t>
                    </w:r>
                  </w:p>
                </w:tc>
                <w:sdt>
                  <w:sdtPr>
                    <w:rPr>
                      <w:szCs w:val="21"/>
                    </w:rPr>
                    <w:alias w:val="专项储备"/>
                    <w:tag w:val="_GBC_75cc7fb9f40549d298fe6e7545406e5e"/>
                    <w:id w:val="149105882"/>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专项储备"/>
                    <w:tag w:val="_GBC_643608e5819e45c197926ffe1294f138"/>
                    <w:id w:val="-20019223"/>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盈余公积</w:t>
                    </w:r>
                  </w:p>
                </w:tc>
                <w:sdt>
                  <w:sdtPr>
                    <w:alias w:val="盈余公积"/>
                    <w:tag w:val="_GBC_72823a8fb7dd4e9c9e2e84d8f615ffca"/>
                    <w:id w:val="1290319615"/>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178,884,223.06</w:t>
                        </w:r>
                      </w:p>
                    </w:tc>
                  </w:sdtContent>
                </w:sdt>
                <w:sdt>
                  <w:sdtPr>
                    <w:alias w:val="盈余公积"/>
                    <w:tag w:val="_GBC_22d0106b073a4a2285f54e7cd8c36c6d"/>
                    <w:id w:val="-1140954105"/>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178,884,223.06</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一般风险准备</w:t>
                    </w:r>
                  </w:p>
                </w:tc>
                <w:sdt>
                  <w:sdtPr>
                    <w:alias w:val="一般风险准备"/>
                    <w:tag w:val="_GBC_99dd935d3479459fac450a721ec91ab3"/>
                    <w:id w:val="-1724909575"/>
                    <w:lock w:val="sdtLocked"/>
                    <w:placeholder>
                      <w:docPart w:val="GBC11111111111111111111111111111"/>
                    </w:placeholder>
                    <w:showingPlcHdr/>
                  </w:sdtPr>
                  <w:sdtContent>
                    <w:tc>
                      <w:tcPr>
                        <w:tcW w:w="2869"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一般风险准备"/>
                    <w:tag w:val="_GBC_e022f90904bc4dd483f6ddd420aac690"/>
                    <w:id w:val="-2041202984"/>
                    <w:lock w:val="sdtLocked"/>
                    <w:placeholder>
                      <w:docPart w:val="GBC11111111111111111111111111111"/>
                    </w:placeholder>
                    <w:showingPlcHdr/>
                  </w:sdtPr>
                  <w:sdtContent>
                    <w:tc>
                      <w:tcPr>
                        <w:tcW w:w="3108"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未分配利润</w:t>
                    </w:r>
                  </w:p>
                </w:tc>
                <w:sdt>
                  <w:sdtPr>
                    <w:alias w:val="未分配利润"/>
                    <w:tag w:val="_GBC_1e381a7fad5b4bd7b4c65b2747465dbd"/>
                    <w:id w:val="-418021629"/>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1,686,876,682.62</w:t>
                        </w:r>
                      </w:p>
                    </w:tc>
                  </w:sdtContent>
                </w:sdt>
                <w:sdt>
                  <w:sdtPr>
                    <w:alias w:val="未分配利润"/>
                    <w:tag w:val="_GBC_6cd7f6a0a0fc4f54864c46d523c5f91c"/>
                    <w:id w:val="24444034"/>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1,495,537,912.22</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 w:val="18"/>
                        <w:szCs w:val="21"/>
                      </w:rPr>
                    </w:pPr>
                    <w:r>
                      <w:rPr>
                        <w:rFonts w:hint="eastAsia"/>
                      </w:rPr>
                      <w:t>所有者权益（或股东权益）合计</w:t>
                    </w:r>
                  </w:p>
                </w:tc>
                <w:sdt>
                  <w:sdtPr>
                    <w:alias w:val="股东权益合计"/>
                    <w:tag w:val="_GBC_5dab0517846b4f15b2ef79d8c7210ec5"/>
                    <w:id w:val="1963765332"/>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3,722,794,183.58</w:t>
                        </w:r>
                      </w:p>
                    </w:tc>
                  </w:sdtContent>
                </w:sdt>
                <w:sdt>
                  <w:sdtPr>
                    <w:alias w:val="股东权益合计"/>
                    <w:tag w:val="_GBC_8c81b242e73d4023885b1e86ca8ae2c4"/>
                    <w:id w:val="551971836"/>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2,223,626,332.07</w:t>
                        </w:r>
                      </w:p>
                    </w:tc>
                  </w:sdtContent>
                </w:sdt>
              </w:tr>
              <w:tr w:rsidR="007C4501" w:rsidTr="00BF5DC3">
                <w:tc>
                  <w:tcPr>
                    <w:tcW w:w="3076" w:type="dxa"/>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300" w:firstLine="630"/>
                    </w:pPr>
                    <w:r>
                      <w:rPr>
                        <w:rFonts w:hint="eastAsia"/>
                      </w:rPr>
                      <w:t>负债和所有者权益（或股东权益）总计</w:t>
                    </w:r>
                  </w:p>
                </w:tc>
                <w:sdt>
                  <w:sdtPr>
                    <w:alias w:val="负债和股东权益合计"/>
                    <w:tag w:val="_GBC_3dbe1bfd5fc042108c8d54bd6244190a"/>
                    <w:id w:val="109240489"/>
                    <w:lock w:val="sdtLocked"/>
                    <w:placeholder>
                      <w:docPart w:val="GBC11111111111111111111111111111"/>
                    </w:placeholder>
                  </w:sdtPr>
                  <w:sdtContent>
                    <w:tc>
                      <w:tcPr>
                        <w:tcW w:w="2869"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4,646,954,832.85</w:t>
                        </w:r>
                      </w:p>
                    </w:tc>
                  </w:sdtContent>
                </w:sdt>
                <w:sdt>
                  <w:sdtPr>
                    <w:alias w:val="负债和股东权益合计"/>
                    <w:tag w:val="_GBC_cbf7168a0cd34ada8df28729d3299504"/>
                    <w:id w:val="736283923"/>
                    <w:lock w:val="sdtLocked"/>
                    <w:placeholder>
                      <w:docPart w:val="GBC11111111111111111111111111111"/>
                    </w:placeholder>
                  </w:sdtPr>
                  <w:sdtContent>
                    <w:tc>
                      <w:tcPr>
                        <w:tcW w:w="3108" w:type="dxa"/>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3,094,850,763.09</w:t>
                        </w:r>
                      </w:p>
                    </w:tc>
                  </w:sdtContent>
                </w:sdt>
              </w:tr>
            </w:tbl>
            <w:p w:rsidR="007C4501" w:rsidRDefault="00D45C55">
              <w:pPr>
                <w:ind w:rightChars="-73" w:right="-153"/>
              </w:pPr>
              <w:r>
                <w:t>法定代表人</w:t>
              </w:r>
              <w:r>
                <w:rPr>
                  <w:rFonts w:hint="eastAsia"/>
                </w:rPr>
                <w:t>：</w:t>
              </w:r>
              <w:sdt>
                <w:sdtPr>
                  <w:rPr>
                    <w:rFonts w:hint="eastAsia"/>
                  </w:rPr>
                  <w:alias w:val="公司法定代表人"/>
                  <w:tag w:val="_GBC_046c4a782aec4c4184b6244394b1b290"/>
                  <w:id w:val="-1567870502"/>
                  <w:lock w:val="sdtLocked"/>
                  <w:placeholder>
                    <w:docPart w:val="GBC22222222222222222222222222222"/>
                  </w:placeholder>
                  <w:dataBinding w:prefixMappings="xmlns:clcid-cgi='clcid-cgi'" w:xpath="/*/clcid-cgi:GongSiFaDingDaiBiaoRen" w:storeItemID="{42DEBF9A-6816-48AE-BADD-E3125C474CD9}"/>
                  <w:text/>
                </w:sdtPr>
                <w:sdtContent>
                  <w:r w:rsidR="00EC0F95">
                    <w:rPr>
                      <w:rFonts w:hint="eastAsia"/>
                    </w:rPr>
                    <w:t>李永强</w:t>
                  </w:r>
                </w:sdtContent>
              </w:sdt>
              <w:r>
                <w:rPr>
                  <w:rFonts w:hint="eastAsia"/>
                </w:rPr>
                <w:t xml:space="preserve"> </w:t>
              </w:r>
              <w:r>
                <w:t>主管会计工作负责人</w:t>
              </w:r>
              <w:r>
                <w:rPr>
                  <w:rFonts w:hint="eastAsia"/>
                </w:rPr>
                <w:t>：</w:t>
              </w:r>
              <w:sdt>
                <w:sdtPr>
                  <w:rPr>
                    <w:rFonts w:hint="eastAsia"/>
                  </w:rPr>
                  <w:alias w:val="主管会计工作负责人姓名"/>
                  <w:tag w:val="_GBC_5dfe7a80237749368f0b816c7340347f"/>
                  <w:id w:val="-358362341"/>
                  <w:lock w:val="sdtLocked"/>
                  <w:placeholder>
                    <w:docPart w:val="GBC22222222222222222222222222222"/>
                  </w:placeholder>
                  <w:dataBinding w:prefixMappings="xmlns:clcid-mr='clcid-mr'" w:xpath="/*/clcid-mr:ZhuGuanKuaiJiGongZuoFuZeRenXingMing" w:storeItemID="{42DEBF9A-6816-48AE-BADD-E3125C474CD9}"/>
                  <w:text/>
                </w:sdtPr>
                <w:sdtContent>
                  <w:r w:rsidR="00F400A0">
                    <w:rPr>
                      <w:rFonts w:hint="eastAsia"/>
                    </w:rPr>
                    <w:t>金</w:t>
                  </w:r>
                  <w:proofErr w:type="gramStart"/>
                  <w:r w:rsidR="00F400A0">
                    <w:rPr>
                      <w:rFonts w:hint="eastAsia"/>
                    </w:rPr>
                    <w:t>鏖</w:t>
                  </w:r>
                  <w:proofErr w:type="gramEnd"/>
                </w:sdtContent>
              </w:sdt>
              <w:r>
                <w:rPr>
                  <w:rFonts w:hint="eastAsia"/>
                </w:rPr>
                <w:t xml:space="preserve"> </w:t>
              </w:r>
              <w:r>
                <w:t>会计机构负责人</w:t>
              </w:r>
              <w:r>
                <w:rPr>
                  <w:rFonts w:hint="eastAsia"/>
                </w:rPr>
                <w:t>：</w:t>
              </w:r>
              <w:sdt>
                <w:sdtPr>
                  <w:rPr>
                    <w:rFonts w:hint="eastAsia"/>
                  </w:rPr>
                  <w:alias w:val="会计机构负责人姓名"/>
                  <w:tag w:val="_GBC_971ebbe4062a44cebf9b98bb990abf0f"/>
                  <w:id w:val="1649249175"/>
                  <w:lock w:val="sdtLocked"/>
                  <w:placeholder>
                    <w:docPart w:val="GBC22222222222222222222222222222"/>
                  </w:placeholder>
                  <w:dataBinding w:prefixMappings="xmlns:clcid-mr='clcid-mr'" w:xpath="/*/clcid-mr:KuaiJiJiGouFuZeRenXingMing" w:storeItemID="{42DEBF9A-6816-48AE-BADD-E3125C474CD9}"/>
                  <w:text/>
                </w:sdtPr>
                <w:sdtContent>
                  <w:proofErr w:type="gramStart"/>
                  <w:r w:rsidR="00F400A0">
                    <w:rPr>
                      <w:rFonts w:hint="eastAsia"/>
                    </w:rPr>
                    <w:t>吴境乐</w:t>
                  </w:r>
                  <w:proofErr w:type="gramEnd"/>
                </w:sdtContent>
              </w:sdt>
            </w:p>
          </w:sdtContent>
        </w:sdt>
        <w:p w:rsidR="007C4501" w:rsidRDefault="00022C7C"/>
      </w:sdtContent>
    </w:sdt>
    <w:p w:rsidR="007C4501" w:rsidRDefault="007C4501"/>
    <w:p w:rsidR="00915DE7" w:rsidRDefault="00915DE7">
      <w:pPr>
        <w:jc w:val="center"/>
        <w:rPr>
          <w:b/>
        </w:rPr>
      </w:pPr>
    </w:p>
    <w:sdt>
      <w:sdtPr>
        <w:rPr>
          <w:rFonts w:hint="eastAsia"/>
          <w:b/>
        </w:rPr>
        <w:tag w:val="_GBC_4f4b3c74250843f9801b6e6f94908782"/>
        <w:id w:val="-1530943627"/>
        <w:lock w:val="sdtLocked"/>
        <w:placeholder>
          <w:docPart w:val="GBC22222222222222222222222222222"/>
        </w:placeholder>
      </w:sdtPr>
      <w:sdtEndPr>
        <w:rPr>
          <w:rFonts w:hint="default"/>
          <w:b w:val="0"/>
        </w:rPr>
      </w:sdtEndPr>
      <w:sdtContent>
        <w:sdt>
          <w:sdtPr>
            <w:rPr>
              <w:rFonts w:hint="eastAsia"/>
              <w:b/>
            </w:rPr>
            <w:tag w:val="_GBC_ae9cbd3a006447c08339f8c40b25e2fa"/>
            <w:id w:val="-1570103703"/>
            <w:lock w:val="sdtLocked"/>
            <w:placeholder>
              <w:docPart w:val="GBC22222222222222222222222222222"/>
            </w:placeholder>
          </w:sdtPr>
          <w:sdtEndPr>
            <w:rPr>
              <w:b w:val="0"/>
            </w:rPr>
          </w:sdtEndPr>
          <w:sdtContent>
            <w:p w:rsidR="007C4501" w:rsidRDefault="00D45C55">
              <w:pPr>
                <w:jc w:val="center"/>
              </w:pPr>
              <w:r>
                <w:rPr>
                  <w:rFonts w:hint="eastAsia"/>
                  <w:b/>
                </w:rPr>
                <w:t>合并</w:t>
              </w:r>
              <w:r>
                <w:rPr>
                  <w:b/>
                </w:rPr>
                <w:t>利润表</w:t>
              </w:r>
            </w:p>
            <w:p w:rsidR="007C4501" w:rsidRDefault="007C4501">
              <w:pPr>
                <w:jc w:val="center"/>
              </w:pPr>
            </w:p>
            <w:p w:rsidR="007C4501" w:rsidRDefault="00D45C55">
              <w:pPr>
                <w:spacing w:line="288" w:lineRule="auto"/>
              </w:pPr>
              <w:r>
                <w:rPr>
                  <w:rFonts w:hint="eastAsia"/>
                </w:rPr>
                <w:t>编制单位：</w:t>
              </w:r>
              <w:sdt>
                <w:sdtPr>
                  <w:rPr>
                    <w:rFonts w:hint="eastAsia"/>
                  </w:rPr>
                  <w:alias w:val="公司法定中文名称"/>
                  <w:tag w:val="_GBC_91a63b2855a145d3a38d258b02c37ca9"/>
                  <w:id w:val="1953132691"/>
                  <w:lock w:val="sdtLocked"/>
                  <w:placeholder>
                    <w:docPart w:val="GBC22222222222222222222222222222"/>
                  </w:placeholder>
                  <w:dataBinding w:prefixMappings="xmlns:clcid-cgi='clcid-cgi'" w:xpath="/*/clcid-cgi:GongSiFaDingZhongWenMingCheng" w:storeItemID="{42DEBF9A-6816-48AE-BADD-E3125C474CD9}"/>
                  <w:text/>
                </w:sdtPr>
                <w:sdtContent>
                  <w:r w:rsidR="00C9764E">
                    <w:rPr>
                      <w:rFonts w:hint="eastAsia"/>
                    </w:rPr>
                    <w:t>广东依顿电子科技股份有限公司</w:t>
                  </w:r>
                </w:sdtContent>
              </w:sdt>
            </w:p>
            <w:p w:rsidR="007C4501" w:rsidRDefault="00D45C55">
              <w:pPr>
                <w:wordWrap w:val="0"/>
                <w:jc w:val="right"/>
              </w:pPr>
              <w:r>
                <w:t>单位</w:t>
              </w:r>
              <w:r>
                <w:rPr>
                  <w:rFonts w:hint="eastAsia"/>
                </w:rPr>
                <w:t>：</w:t>
              </w:r>
              <w:sdt>
                <w:sdtPr>
                  <w:rPr>
                    <w:rFonts w:hint="eastAsia"/>
                  </w:rPr>
                  <w:alias w:val="单位_利润表"/>
                  <w:tag w:val="_GBC_c458a7ee993347b583c865690fab7fcd"/>
                  <w:id w:val="3158859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币种:</w:t>
              </w:r>
              <w:sdt>
                <w:sdtPr>
                  <w:alias w:val="币种_利润表"/>
                  <w:tag w:val="_GBC_664bb6405f3f4e13a1f5646c668dac4e"/>
                  <w:id w:val="315890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利润表"/>
                  <w:tag w:val="_GBC_a8cc1442db844d03953860561135480d"/>
                  <w:id w:val="1280612088"/>
                  <w:lock w:val="sdtLocked"/>
                  <w:placeholder>
                    <w:docPart w:val="GBC22222222222222222222222222222"/>
                  </w:placeholder>
                  <w:comboBox>
                    <w:listItem w:displayText="未经审计" w:value="未经审计"/>
                    <w:listItem w:displayText="经审计" w:value="经审计"/>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tblPr>
              <w:tblGrid>
                <w:gridCol w:w="1885"/>
                <w:gridCol w:w="1686"/>
                <w:gridCol w:w="1686"/>
                <w:gridCol w:w="1896"/>
                <w:gridCol w:w="1896"/>
              </w:tblGrid>
              <w:tr w:rsidR="007C4501" w:rsidTr="00BF5DC3">
                <w:trPr>
                  <w:cantSplit/>
                </w:trPr>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ind w:leftChars="-19" w:hangingChars="19" w:hanging="40"/>
                      <w:jc w:val="center"/>
                      <w:rPr>
                        <w:b/>
                      </w:rPr>
                    </w:pPr>
                    <w:r>
                      <w:rPr>
                        <w:b/>
                      </w:rPr>
                      <w:t>项目</w:t>
                    </w:r>
                  </w:p>
                </w:tc>
                <w:tc>
                  <w:tcPr>
                    <w:tcW w:w="796" w:type="pct"/>
                    <w:tcBorders>
                      <w:top w:val="outset" w:sz="6" w:space="0" w:color="auto"/>
                      <w:left w:val="outset" w:sz="6" w:space="0" w:color="auto"/>
                      <w:bottom w:val="outset" w:sz="6" w:space="0" w:color="auto"/>
                      <w:right w:val="outset" w:sz="6" w:space="0" w:color="auto"/>
                    </w:tcBorders>
                    <w:vAlign w:val="center"/>
                  </w:tcPr>
                  <w:p w:rsidR="007C4501" w:rsidRDefault="00D45C55">
                    <w:pPr>
                      <w:jc w:val="center"/>
                      <w:rPr>
                        <w:b/>
                      </w:rPr>
                    </w:pPr>
                    <w:r>
                      <w:rPr>
                        <w:b/>
                      </w:rPr>
                      <w:t>本期金额</w:t>
                    </w:r>
                  </w:p>
                  <w:p w:rsidR="007C4501" w:rsidRDefault="00D45C55">
                    <w:pPr>
                      <w:jc w:val="center"/>
                      <w:rPr>
                        <w:b/>
                      </w:rPr>
                    </w:pPr>
                    <w:r>
                      <w:rPr>
                        <w:rFonts w:hint="eastAsia"/>
                        <w:b/>
                      </w:rPr>
                      <w:t>（7-9月）</w:t>
                    </w:r>
                  </w:p>
                </w:tc>
                <w:tc>
                  <w:tcPr>
                    <w:tcW w:w="735" w:type="pct"/>
                    <w:tcBorders>
                      <w:top w:val="outset" w:sz="6" w:space="0" w:color="auto"/>
                      <w:left w:val="outset" w:sz="6" w:space="0" w:color="auto"/>
                      <w:bottom w:val="outset" w:sz="6" w:space="0" w:color="auto"/>
                      <w:right w:val="outset" w:sz="6" w:space="0" w:color="auto"/>
                    </w:tcBorders>
                    <w:vAlign w:val="center"/>
                  </w:tcPr>
                  <w:p w:rsidR="007C4501" w:rsidRDefault="00D45C55">
                    <w:pPr>
                      <w:jc w:val="center"/>
                      <w:rPr>
                        <w:b/>
                      </w:rPr>
                    </w:pPr>
                    <w:r>
                      <w:rPr>
                        <w:b/>
                      </w:rPr>
                      <w:t>上期金额</w:t>
                    </w:r>
                  </w:p>
                  <w:p w:rsidR="007C4501" w:rsidRDefault="00D45C55">
                    <w:pPr>
                      <w:jc w:val="center"/>
                      <w:rPr>
                        <w:b/>
                      </w:rPr>
                    </w:pPr>
                    <w:r>
                      <w:rPr>
                        <w:rFonts w:hint="eastAsia"/>
                        <w:b/>
                      </w:rPr>
                      <w:t>（7-9月）</w:t>
                    </w:r>
                  </w:p>
                </w:tc>
                <w:tc>
                  <w:tcPr>
                    <w:tcW w:w="890" w:type="pct"/>
                    <w:tcBorders>
                      <w:top w:val="outset" w:sz="6" w:space="0" w:color="auto"/>
                      <w:left w:val="outset" w:sz="6" w:space="0" w:color="auto"/>
                      <w:bottom w:val="outset" w:sz="6" w:space="0" w:color="auto"/>
                      <w:right w:val="outset" w:sz="6" w:space="0" w:color="auto"/>
                    </w:tcBorders>
                  </w:tcPr>
                  <w:p w:rsidR="007C4501" w:rsidRDefault="00D45C55">
                    <w:pPr>
                      <w:jc w:val="center"/>
                      <w:rPr>
                        <w:b/>
                      </w:rPr>
                    </w:pPr>
                    <w:r>
                      <w:rPr>
                        <w:rFonts w:hint="eastAsia"/>
                        <w:b/>
                      </w:rPr>
                      <w:t>年初</w:t>
                    </w:r>
                    <w:proofErr w:type="gramStart"/>
                    <w:r>
                      <w:rPr>
                        <w:rFonts w:hint="eastAsia"/>
                        <w:b/>
                      </w:rPr>
                      <w:t>至报告</w:t>
                    </w:r>
                    <w:proofErr w:type="gramEnd"/>
                    <w:r>
                      <w:rPr>
                        <w:rFonts w:hint="eastAsia"/>
                        <w:b/>
                      </w:rPr>
                      <w:t>期期末金额</w:t>
                    </w:r>
                  </w:p>
                  <w:p w:rsidR="007C4501" w:rsidRDefault="00D45C55">
                    <w:pPr>
                      <w:jc w:val="center"/>
                      <w:rPr>
                        <w:b/>
                      </w:rPr>
                    </w:pPr>
                    <w:r>
                      <w:rPr>
                        <w:rFonts w:hint="eastAsia"/>
                        <w:b/>
                      </w:rPr>
                      <w:t>（1-9月）</w:t>
                    </w:r>
                  </w:p>
                </w:tc>
                <w:tc>
                  <w:tcPr>
                    <w:tcW w:w="887" w:type="pct"/>
                    <w:tcBorders>
                      <w:top w:val="outset" w:sz="6" w:space="0" w:color="auto"/>
                      <w:left w:val="outset" w:sz="6" w:space="0" w:color="auto"/>
                      <w:bottom w:val="outset" w:sz="6" w:space="0" w:color="auto"/>
                      <w:right w:val="outset" w:sz="6" w:space="0" w:color="auto"/>
                    </w:tcBorders>
                  </w:tcPr>
                  <w:p w:rsidR="007C4501" w:rsidRDefault="00D45C55">
                    <w:pPr>
                      <w:jc w:val="center"/>
                      <w:rPr>
                        <w:b/>
                      </w:rPr>
                    </w:pPr>
                    <w:r>
                      <w:rPr>
                        <w:rFonts w:hint="eastAsia"/>
                        <w:b/>
                      </w:rPr>
                      <w:t>上年年初</w:t>
                    </w:r>
                    <w:proofErr w:type="gramStart"/>
                    <w:r>
                      <w:rPr>
                        <w:rFonts w:hint="eastAsia"/>
                        <w:b/>
                      </w:rPr>
                      <w:t>至报告</w:t>
                    </w:r>
                    <w:proofErr w:type="gramEnd"/>
                    <w:r>
                      <w:rPr>
                        <w:rFonts w:hint="eastAsia"/>
                        <w:b/>
                      </w:rPr>
                      <w:t>期期末金额（1-9月）</w:t>
                    </w:r>
                  </w:p>
                </w:tc>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szCs w:val="21"/>
                      </w:rPr>
                      <w:t>一、营业总收入</w:t>
                    </w:r>
                  </w:p>
                </w:tc>
                <w:sdt>
                  <w:sdtPr>
                    <w:alias w:val="营业总收入"/>
                    <w:tag w:val="_GBC_e61b48b33c1f4816b1254eefafc335bb"/>
                    <w:id w:val="259030837"/>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714,947,230.80</w:t>
                        </w:r>
                      </w:p>
                    </w:tc>
                  </w:sdtContent>
                </w:sdt>
                <w:sdt>
                  <w:sdtPr>
                    <w:alias w:val="营业总收入"/>
                    <w:tag w:val="_GBC_0d1099b72a734e51bbcde4b1c42bdb37"/>
                    <w:id w:val="1874961697"/>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690,846,668.87</w:t>
                        </w:r>
                      </w:p>
                    </w:tc>
                  </w:sdtContent>
                </w:sdt>
                <w:sdt>
                  <w:sdtPr>
                    <w:alias w:val="营业总收入"/>
                    <w:tag w:val="_GBC_e44a5296207f440bb93cbdad04f2b30c"/>
                    <w:id w:val="1155112167"/>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1,935,541,743.49</w:t>
                        </w:r>
                      </w:p>
                    </w:tc>
                  </w:sdtContent>
                </w:sdt>
                <w:sdt>
                  <w:sdtPr>
                    <w:alias w:val="营业总收入"/>
                    <w:tag w:val="_GBC_0a23fae2397342df95f577b05507cdeb"/>
                    <w:id w:val="-1627157611"/>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1,889,615,761.82</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其中：营业收入</w:t>
                    </w:r>
                  </w:p>
                </w:tc>
                <w:sdt>
                  <w:sdtPr>
                    <w:alias w:val="营业收入"/>
                    <w:tag w:val="_GBC_cc5cdb1e7ca04d16b6296ac2faa76199"/>
                    <w:id w:val="1130827799"/>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714,947,230.80</w:t>
                        </w:r>
                      </w:p>
                    </w:tc>
                  </w:sdtContent>
                </w:sdt>
                <w:sdt>
                  <w:sdtPr>
                    <w:alias w:val="营业收入"/>
                    <w:tag w:val="_GBC_1f5ddffb4f9d4be4907aeafd7ab0695b"/>
                    <w:id w:val="2067912449"/>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690,846,668.87</w:t>
                        </w:r>
                      </w:p>
                    </w:tc>
                  </w:sdtContent>
                </w:sdt>
                <w:sdt>
                  <w:sdtPr>
                    <w:alias w:val="营业收入"/>
                    <w:tag w:val="_GBC_916e7c2a50434483ac314ed96cd1fecf"/>
                    <w:id w:val="-1125543849"/>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1,935,541,743.49</w:t>
                        </w:r>
                      </w:p>
                    </w:tc>
                  </w:sdtContent>
                </w:sdt>
                <w:sdt>
                  <w:sdtPr>
                    <w:alias w:val="营业收入"/>
                    <w:tag w:val="_GBC_2f5465a9180d4f14816bfc3904a77d20"/>
                    <w:id w:val="-1157066287"/>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1,889,615,761.82</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利息收入</w:t>
                    </w:r>
                  </w:p>
                </w:tc>
                <w:sdt>
                  <w:sdtPr>
                    <w:alias w:val="金融资产利息收入"/>
                    <w:tag w:val="_GBC_8782f7071d35435b86db064a1406e6d6"/>
                    <w:id w:val="1765345097"/>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金融资产利息收入"/>
                    <w:tag w:val="_GBC_ae4254b04c3543b7894c4cb6ce64f256"/>
                    <w:id w:val="-1173329413"/>
                    <w:lock w:val="sdtLocked"/>
                    <w:placeholder>
                      <w:docPart w:val="GBC11111111111111111111111111111"/>
                    </w:placeholder>
                    <w:showingPlcHdr/>
                  </w:sdtPr>
                  <w:sdtContent>
                    <w:tc>
                      <w:tcPr>
                        <w:tcW w:w="735"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金融资产利息收入"/>
                    <w:tag w:val="_GBC_a600d23fbbf041a0944d5bf30c52deb8"/>
                    <w:id w:val="769890977"/>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金融资产利息收入"/>
                    <w:tag w:val="_GBC_70971554f6fa437a8c31ae90b852bb8d"/>
                    <w:id w:val="1893696386"/>
                    <w:lock w:val="sdtLocked"/>
                    <w:placeholder>
                      <w:docPart w:val="GBC11111111111111111111111111111"/>
                    </w:placeholder>
                    <w:showingPlcHdr/>
                  </w:sdtPr>
                  <w:sdtContent>
                    <w:tc>
                      <w:tcPr>
                        <w:tcW w:w="88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已赚保费</w:t>
                    </w:r>
                  </w:p>
                </w:tc>
                <w:sdt>
                  <w:sdtPr>
                    <w:alias w:val="已赚保费"/>
                    <w:tag w:val="_GBC_db41237970a64a4aa59a028d8e87ef2a"/>
                    <w:id w:val="2014488438"/>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已赚保费"/>
                    <w:tag w:val="_GBC_51f91b6d08044fcdbeddf70a7d2e7e28"/>
                    <w:id w:val="-840695751"/>
                    <w:lock w:val="sdtLocked"/>
                    <w:placeholder>
                      <w:docPart w:val="GBC11111111111111111111111111111"/>
                    </w:placeholder>
                    <w:showingPlcHdr/>
                  </w:sdtPr>
                  <w:sdtContent>
                    <w:tc>
                      <w:tcPr>
                        <w:tcW w:w="735"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已赚保费"/>
                    <w:tag w:val="_GBC_fa8d350cd5b64563b7088fe18f79c06a"/>
                    <w:id w:val="-561336601"/>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已赚保费"/>
                    <w:tag w:val="_GBC_66efcbe5a25a486baa7ed6afdfff29ac"/>
                    <w:id w:val="989056492"/>
                    <w:lock w:val="sdtLocked"/>
                    <w:placeholder>
                      <w:docPart w:val="GBC11111111111111111111111111111"/>
                    </w:placeholder>
                    <w:showingPlcHdr/>
                  </w:sdtPr>
                  <w:sdtContent>
                    <w:tc>
                      <w:tcPr>
                        <w:tcW w:w="88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手续费及佣金收入</w:t>
                    </w:r>
                  </w:p>
                </w:tc>
                <w:sdt>
                  <w:sdtPr>
                    <w:alias w:val="手续费及佣金收入"/>
                    <w:tag w:val="_GBC_0f48c04911c4437abb1b36bbe8914375"/>
                    <w:id w:val="967784067"/>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手续费及佣金收入"/>
                    <w:tag w:val="_GBC_8d4995bcdafb401ca616c52f23a7b8cf"/>
                    <w:id w:val="-1824200041"/>
                    <w:lock w:val="sdtLocked"/>
                    <w:placeholder>
                      <w:docPart w:val="GBC11111111111111111111111111111"/>
                    </w:placeholder>
                    <w:showingPlcHdr/>
                  </w:sdtPr>
                  <w:sdtContent>
                    <w:tc>
                      <w:tcPr>
                        <w:tcW w:w="735"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手续费及佣金收入"/>
                    <w:tag w:val="_GBC_d90a87d6bf674ee5845452a8f616c6f0"/>
                    <w:id w:val="258878313"/>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手续费及佣金收入"/>
                    <w:tag w:val="_GBC_6a8b05cb0a3c4e0995026fa75a3b0dc7"/>
                    <w:id w:val="-1577579415"/>
                    <w:lock w:val="sdtLocked"/>
                    <w:placeholder>
                      <w:docPart w:val="GBC11111111111111111111111111111"/>
                    </w:placeholder>
                    <w:showingPlcHdr/>
                  </w:sdtPr>
                  <w:sdtContent>
                    <w:tc>
                      <w:tcPr>
                        <w:tcW w:w="88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szCs w:val="21"/>
                      </w:rPr>
                      <w:t>二、营业总成本</w:t>
                    </w:r>
                  </w:p>
                </w:tc>
                <w:sdt>
                  <w:sdtPr>
                    <w:alias w:val="营业总成本"/>
                    <w:tag w:val="_GBC_7b19dbb6104e4fd7bd3783e7b1339e4a"/>
                    <w:id w:val="1869788813"/>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A6373A">
                        <w:pPr>
                          <w:jc w:val="right"/>
                          <w:rPr>
                            <w:color w:val="008000"/>
                          </w:rPr>
                        </w:pPr>
                        <w:r>
                          <w:t>572,161,656.17</w:t>
                        </w:r>
                      </w:p>
                    </w:tc>
                  </w:sdtContent>
                </w:sdt>
                <w:sdt>
                  <w:sdtPr>
                    <w:alias w:val="营业总成本"/>
                    <w:tag w:val="_GBC_6b495ad43c4b499b8749db3a6d55d642"/>
                    <w:id w:val="-1579979873"/>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A6373A">
                        <w:pPr>
                          <w:jc w:val="right"/>
                          <w:rPr>
                            <w:color w:val="008000"/>
                          </w:rPr>
                        </w:pPr>
                        <w:r>
                          <w:t>560,344,353.01</w:t>
                        </w:r>
                      </w:p>
                    </w:tc>
                  </w:sdtContent>
                </w:sdt>
                <w:sdt>
                  <w:sdtPr>
                    <w:alias w:val="营业总成本"/>
                    <w:tag w:val="_GBC_febc83e3a43d427096324468a6b99593"/>
                    <w:id w:val="431249200"/>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A6373A">
                        <w:pPr>
                          <w:jc w:val="right"/>
                        </w:pPr>
                        <w:r>
                          <w:t>1,587,112,935.96</w:t>
                        </w:r>
                      </w:p>
                    </w:tc>
                  </w:sdtContent>
                </w:sdt>
                <w:sdt>
                  <w:sdtPr>
                    <w:alias w:val="营业总成本"/>
                    <w:tag w:val="_GBC_e9b7d9acde664d6d9f3497aedeaaeaa2"/>
                    <w:id w:val="374195873"/>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A6373A">
                        <w:pPr>
                          <w:jc w:val="right"/>
                        </w:pPr>
                        <w:r>
                          <w:t>1,584,646,831.77</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其中：</w:t>
                    </w:r>
                    <w:r w:rsidRPr="00AA4E1A">
                      <w:rPr>
                        <w:rFonts w:hint="eastAsia"/>
                        <w:szCs w:val="18"/>
                      </w:rPr>
                      <w:t>营业</w:t>
                    </w:r>
                    <w:r>
                      <w:rPr>
                        <w:rFonts w:hint="eastAsia"/>
                      </w:rPr>
                      <w:t>成本</w:t>
                    </w:r>
                  </w:p>
                </w:tc>
                <w:sdt>
                  <w:sdtPr>
                    <w:alias w:val="营业成本"/>
                    <w:tag w:val="_GBC_1cba3a180a0743ecab96d049205e516e"/>
                    <w:id w:val="1653026700"/>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522,317,167.60</w:t>
                        </w:r>
                      </w:p>
                    </w:tc>
                  </w:sdtContent>
                </w:sdt>
                <w:sdt>
                  <w:sdtPr>
                    <w:alias w:val="营业成本"/>
                    <w:tag w:val="_GBC_b6763772229442bcb00678d17091a754"/>
                    <w:id w:val="1661350174"/>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493,042,411.16</w:t>
                        </w:r>
                      </w:p>
                    </w:tc>
                  </w:sdtContent>
                </w:sdt>
                <w:sdt>
                  <w:sdtPr>
                    <w:alias w:val="营业成本"/>
                    <w:tag w:val="_GBC_ff4e30a11b16418f8f91364fed13ca6f"/>
                    <w:id w:val="-1780175070"/>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1,431,767,294.04</w:t>
                        </w:r>
                      </w:p>
                    </w:tc>
                  </w:sdtContent>
                </w:sdt>
                <w:sdt>
                  <w:sdtPr>
                    <w:alias w:val="营业成本"/>
                    <w:tag w:val="_GBC_9b0b1086c03448768a7c55110de81a8f"/>
                    <w:id w:val="564688867"/>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1,385,188,020.58</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利息支出</w:t>
                    </w:r>
                  </w:p>
                </w:tc>
                <w:sdt>
                  <w:sdtPr>
                    <w:alias w:val="金融资产利息支出"/>
                    <w:tag w:val="_GBC_88fcc5e6d69e48968e5ff15670645e48"/>
                    <w:id w:val="-1390723244"/>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金融资产利息支出"/>
                    <w:tag w:val="_GBC_90c4984e8538437d9fc2848ce8a7541a"/>
                    <w:id w:val="-939445887"/>
                    <w:lock w:val="sdtLocked"/>
                    <w:placeholder>
                      <w:docPart w:val="GBC11111111111111111111111111111"/>
                    </w:placeholder>
                    <w:showingPlcHdr/>
                  </w:sdtPr>
                  <w:sdtContent>
                    <w:tc>
                      <w:tcPr>
                        <w:tcW w:w="735"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金融资产利息支出"/>
                    <w:tag w:val="_GBC_d9380aad5d5b411899963b8f4fd64cc0"/>
                    <w:id w:val="1836637980"/>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金融资产利息支出"/>
                    <w:tag w:val="_GBC_0f6523c3d078480596ca88a4d99ab0c5"/>
                    <w:id w:val="-1881926244"/>
                    <w:lock w:val="sdtLocked"/>
                    <w:placeholder>
                      <w:docPart w:val="GBC11111111111111111111111111111"/>
                    </w:placeholder>
                    <w:showingPlcHdr/>
                  </w:sdtPr>
                  <w:sdtContent>
                    <w:tc>
                      <w:tcPr>
                        <w:tcW w:w="88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手续费及佣金支出</w:t>
                    </w:r>
                  </w:p>
                </w:tc>
                <w:sdt>
                  <w:sdtPr>
                    <w:alias w:val="手续费及佣金支出"/>
                    <w:tag w:val="_GBC_adf127872e294ae29f7c63b9621a037c"/>
                    <w:id w:val="1151177006"/>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手续费及佣金支出"/>
                    <w:tag w:val="_GBC_6ee94ce3247b40ef982c73ad20501fde"/>
                    <w:id w:val="-500276522"/>
                    <w:lock w:val="sdtLocked"/>
                    <w:placeholder>
                      <w:docPart w:val="GBC11111111111111111111111111111"/>
                    </w:placeholder>
                    <w:showingPlcHdr/>
                  </w:sdtPr>
                  <w:sdtContent>
                    <w:tc>
                      <w:tcPr>
                        <w:tcW w:w="735"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手续费及佣金支出"/>
                    <w:tag w:val="_GBC_330056109f894be39d7878a4827018ea"/>
                    <w:id w:val="-224983591"/>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手续费及佣金支出"/>
                    <w:tag w:val="_GBC_bf11fb497eaf4ebbb3c5dcc0c468c3b6"/>
                    <w:id w:val="-1442526747"/>
                    <w:lock w:val="sdtLocked"/>
                    <w:placeholder>
                      <w:docPart w:val="GBC11111111111111111111111111111"/>
                    </w:placeholder>
                    <w:showingPlcHdr/>
                  </w:sdtPr>
                  <w:sdtContent>
                    <w:tc>
                      <w:tcPr>
                        <w:tcW w:w="88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退保金</w:t>
                    </w:r>
                  </w:p>
                </w:tc>
                <w:sdt>
                  <w:sdtPr>
                    <w:alias w:val="退保金"/>
                    <w:tag w:val="_GBC_be84c9a42c264ade82a3334427eb40d6"/>
                    <w:id w:val="-1103963133"/>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退保金"/>
                    <w:tag w:val="_GBC_b1ff5b8c86eb449fa11fcf30dc96c459"/>
                    <w:id w:val="-912082122"/>
                    <w:lock w:val="sdtLocked"/>
                    <w:placeholder>
                      <w:docPart w:val="GBC11111111111111111111111111111"/>
                    </w:placeholder>
                    <w:showingPlcHdr/>
                  </w:sdtPr>
                  <w:sdtContent>
                    <w:tc>
                      <w:tcPr>
                        <w:tcW w:w="735"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退保金"/>
                    <w:tag w:val="_GBC_d47c8edb7a5d4c8294ad99034cb05f66"/>
                    <w:id w:val="1605923520"/>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退保金"/>
                    <w:tag w:val="_GBC_dba0cb14c8c7479b9bc7c8fc28415443"/>
                    <w:id w:val="-2063776412"/>
                    <w:lock w:val="sdtLocked"/>
                    <w:placeholder>
                      <w:docPart w:val="GBC11111111111111111111111111111"/>
                    </w:placeholder>
                    <w:showingPlcHdr/>
                  </w:sdtPr>
                  <w:sdtContent>
                    <w:tc>
                      <w:tcPr>
                        <w:tcW w:w="88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赔付支出净额</w:t>
                    </w:r>
                  </w:p>
                </w:tc>
                <w:sdt>
                  <w:sdtPr>
                    <w:alias w:val="赔付支出净额"/>
                    <w:tag w:val="_GBC_814f24f8b5cd44bcbbfb2d70b1a770d3"/>
                    <w:id w:val="1675376298"/>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赔付支出净额"/>
                    <w:tag w:val="_GBC_91e9ebc3ee61437d8f1eb2fe3350983e"/>
                    <w:id w:val="1608010308"/>
                    <w:lock w:val="sdtLocked"/>
                    <w:placeholder>
                      <w:docPart w:val="GBC11111111111111111111111111111"/>
                    </w:placeholder>
                    <w:showingPlcHdr/>
                  </w:sdtPr>
                  <w:sdtContent>
                    <w:tc>
                      <w:tcPr>
                        <w:tcW w:w="735"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赔付支出净额"/>
                    <w:tag w:val="_GBC_fbb049b7ec2841b2a9e47f0edd910c86"/>
                    <w:id w:val="2001695881"/>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赔付支出净额"/>
                    <w:tag w:val="_GBC_8b9b39ab7f5a4ba295d91b7003183b8d"/>
                    <w:id w:val="-190919699"/>
                    <w:lock w:val="sdtLocked"/>
                    <w:placeholder>
                      <w:docPart w:val="GBC11111111111111111111111111111"/>
                    </w:placeholder>
                    <w:showingPlcHdr/>
                  </w:sdtPr>
                  <w:sdtContent>
                    <w:tc>
                      <w:tcPr>
                        <w:tcW w:w="88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提取保险合同</w:t>
                    </w:r>
                    <w:r w:rsidRPr="00AA4E1A">
                      <w:rPr>
                        <w:rFonts w:hint="eastAsia"/>
                        <w:szCs w:val="18"/>
                      </w:rPr>
                      <w:t>准备金</w:t>
                    </w:r>
                    <w:r>
                      <w:rPr>
                        <w:rFonts w:hint="eastAsia"/>
                      </w:rPr>
                      <w:t>净额</w:t>
                    </w:r>
                  </w:p>
                </w:tc>
                <w:sdt>
                  <w:sdtPr>
                    <w:alias w:val="提取保险合同准备金净额"/>
                    <w:tag w:val="_GBC_7e04be09fb574937a46cd14e2a15b8f2"/>
                    <w:id w:val="-1717417021"/>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提取保险合同准备金净额"/>
                    <w:tag w:val="_GBC_0fab2ce6e0fe4bf79b0a4abcc941b474"/>
                    <w:id w:val="-935437819"/>
                    <w:lock w:val="sdtLocked"/>
                    <w:placeholder>
                      <w:docPart w:val="GBC11111111111111111111111111111"/>
                    </w:placeholder>
                    <w:showingPlcHdr/>
                  </w:sdtPr>
                  <w:sdtContent>
                    <w:tc>
                      <w:tcPr>
                        <w:tcW w:w="735"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提取保险合同准备金净额"/>
                    <w:tag w:val="_GBC_ef1164739ec14a1487f1f6569d06861d"/>
                    <w:id w:val="-1235164743"/>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提取保险合同准备金净额"/>
                    <w:tag w:val="_GBC_33fcaf690a284a40b44b99e1abe74966"/>
                    <w:id w:val="-507137448"/>
                    <w:lock w:val="sdtLocked"/>
                    <w:placeholder>
                      <w:docPart w:val="GBC11111111111111111111111111111"/>
                    </w:placeholder>
                    <w:showingPlcHdr/>
                  </w:sdtPr>
                  <w:sdtContent>
                    <w:tc>
                      <w:tcPr>
                        <w:tcW w:w="88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sidRPr="00AA4E1A">
                      <w:rPr>
                        <w:rFonts w:hint="eastAsia"/>
                        <w:szCs w:val="18"/>
                      </w:rPr>
                      <w:t>保单</w:t>
                    </w:r>
                    <w:r>
                      <w:rPr>
                        <w:rFonts w:hint="eastAsia"/>
                      </w:rPr>
                      <w:t>红利支出</w:t>
                    </w:r>
                  </w:p>
                </w:tc>
                <w:sdt>
                  <w:sdtPr>
                    <w:alias w:val="保单红利支出"/>
                    <w:tag w:val="_GBC_cfcff5a477eb4ada8c3c547589d4f641"/>
                    <w:id w:val="1015811193"/>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保单红利支出"/>
                    <w:tag w:val="_GBC_2314e96a71e1417fb9276f998b31768f"/>
                    <w:id w:val="-730228469"/>
                    <w:lock w:val="sdtLocked"/>
                    <w:placeholder>
                      <w:docPart w:val="GBC11111111111111111111111111111"/>
                    </w:placeholder>
                    <w:showingPlcHdr/>
                  </w:sdtPr>
                  <w:sdtContent>
                    <w:tc>
                      <w:tcPr>
                        <w:tcW w:w="735"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保单红利支出"/>
                    <w:tag w:val="_GBC_9ce84fc75660475aade4d3a42f928935"/>
                    <w:id w:val="-1642729407"/>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保单红利支出"/>
                    <w:tag w:val="_GBC_01b574e9afdd49dabab21fa242b4a9f6"/>
                    <w:id w:val="1288157310"/>
                    <w:lock w:val="sdtLocked"/>
                    <w:placeholder>
                      <w:docPart w:val="GBC11111111111111111111111111111"/>
                    </w:placeholder>
                    <w:showingPlcHdr/>
                  </w:sdtPr>
                  <w:sdtContent>
                    <w:tc>
                      <w:tcPr>
                        <w:tcW w:w="88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分保费用</w:t>
                    </w:r>
                  </w:p>
                </w:tc>
                <w:sdt>
                  <w:sdtPr>
                    <w:alias w:val="分保费用"/>
                    <w:tag w:val="_GBC_e31918df819146b79e3503a2920e6083"/>
                    <w:id w:val="797270589"/>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分保费用"/>
                    <w:tag w:val="_GBC_63507e80f39e4a8fa34c98f9143939f2"/>
                    <w:id w:val="387080777"/>
                    <w:lock w:val="sdtLocked"/>
                    <w:placeholder>
                      <w:docPart w:val="GBC11111111111111111111111111111"/>
                    </w:placeholder>
                    <w:showingPlcHdr/>
                  </w:sdtPr>
                  <w:sdtContent>
                    <w:tc>
                      <w:tcPr>
                        <w:tcW w:w="735"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分保费用"/>
                    <w:tag w:val="_GBC_4cf82f965715494a87030e180084d265"/>
                    <w:id w:val="-257211194"/>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分保费用"/>
                    <w:tag w:val="_GBC_5dd44580e2b84c03a9b667f0dafdfd2b"/>
                    <w:id w:val="-1186367122"/>
                    <w:lock w:val="sdtLocked"/>
                    <w:placeholder>
                      <w:docPart w:val="GBC11111111111111111111111111111"/>
                    </w:placeholder>
                    <w:showingPlcHdr/>
                  </w:sdtPr>
                  <w:sdtContent>
                    <w:tc>
                      <w:tcPr>
                        <w:tcW w:w="88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营业税金及附加</w:t>
                    </w:r>
                  </w:p>
                </w:tc>
                <w:sdt>
                  <w:sdtPr>
                    <w:alias w:val="营业税金及附加"/>
                    <w:tag w:val="_GBC_d0d806c886704a7e8823a2ebed28b418"/>
                    <w:id w:val="-670480215"/>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4,215,216.21</w:t>
                        </w:r>
                      </w:p>
                    </w:tc>
                  </w:sdtContent>
                </w:sdt>
                <w:sdt>
                  <w:sdtPr>
                    <w:alias w:val="营业税金及附加"/>
                    <w:tag w:val="_GBC_82d6ab31b8024e16a6f255c8aa188f3f"/>
                    <w:id w:val="-1004970731"/>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3,155,310.26</w:t>
                        </w:r>
                      </w:p>
                    </w:tc>
                  </w:sdtContent>
                </w:sdt>
                <w:sdt>
                  <w:sdtPr>
                    <w:alias w:val="营业税金及附加"/>
                    <w:tag w:val="_GBC_46b25e4820374dc0a159c21ff560b4b3"/>
                    <w:id w:val="1389217075"/>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11,703,097.52</w:t>
                        </w:r>
                      </w:p>
                    </w:tc>
                  </w:sdtContent>
                </w:sdt>
                <w:sdt>
                  <w:sdtPr>
                    <w:alias w:val="营业税金及附加"/>
                    <w:tag w:val="_GBC_311d3e4bb3644af09b2bb9207d692462"/>
                    <w:id w:val="-1672639128"/>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9,762,353.95</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销售费用</w:t>
                    </w:r>
                  </w:p>
                </w:tc>
                <w:sdt>
                  <w:sdtPr>
                    <w:alias w:val="销售费用"/>
                    <w:tag w:val="_GBC_f3faa2018bbf4d9787f412b5351c35d5"/>
                    <w:id w:val="934250570"/>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5,712,691.31</w:t>
                        </w:r>
                      </w:p>
                    </w:tc>
                  </w:sdtContent>
                </w:sdt>
                <w:sdt>
                  <w:sdtPr>
                    <w:alias w:val="销售费用"/>
                    <w:tag w:val="_GBC_2300f8f76cdd4ccdb7f66d46e456cdff"/>
                    <w:id w:val="-406378020"/>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7,997,607.78</w:t>
                        </w:r>
                      </w:p>
                    </w:tc>
                  </w:sdtContent>
                </w:sdt>
                <w:sdt>
                  <w:sdtPr>
                    <w:alias w:val="销售费用"/>
                    <w:tag w:val="_GBC_e1e6899c75b94720af92ca8b3305c1b0"/>
                    <w:id w:val="1064527143"/>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18,041,277.68</w:t>
                        </w:r>
                      </w:p>
                    </w:tc>
                  </w:sdtContent>
                </w:sdt>
                <w:sdt>
                  <w:sdtPr>
                    <w:alias w:val="销售费用"/>
                    <w:tag w:val="_GBC_d9a4c75ffc9f4a6bb2f0aead60308db8"/>
                    <w:id w:val="-604115015"/>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18,182,624.48</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管理费用</w:t>
                    </w:r>
                  </w:p>
                </w:tc>
                <w:sdt>
                  <w:sdtPr>
                    <w:alias w:val="管理费用"/>
                    <w:tag w:val="_GBC_e86ccc2c3fdf41fb88bf7df550791b47"/>
                    <w:id w:val="-200554250"/>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53,670,956.40</w:t>
                        </w:r>
                      </w:p>
                    </w:tc>
                  </w:sdtContent>
                </w:sdt>
                <w:sdt>
                  <w:sdtPr>
                    <w:alias w:val="管理费用"/>
                    <w:tag w:val="_GBC_28f582c537634551835e9e55b689abfe"/>
                    <w:id w:val="-135729267"/>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49,867,643.04</w:t>
                        </w:r>
                      </w:p>
                    </w:tc>
                  </w:sdtContent>
                </w:sdt>
                <w:sdt>
                  <w:sdtPr>
                    <w:alias w:val="管理费用"/>
                    <w:tag w:val="_GBC_877554387f6848eaab2472d54865fd34"/>
                    <w:id w:val="1359542780"/>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165,026,228.43</w:t>
                        </w:r>
                      </w:p>
                    </w:tc>
                  </w:sdtContent>
                </w:sdt>
                <w:sdt>
                  <w:sdtPr>
                    <w:alias w:val="管理费用"/>
                    <w:tag w:val="_GBC_272b583a507a43e48fe8cac50ed68c6e"/>
                    <w:id w:val="-471053392"/>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145,889,008.19</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财务费用</w:t>
                    </w:r>
                  </w:p>
                </w:tc>
                <w:sdt>
                  <w:sdtPr>
                    <w:rPr>
                      <w:szCs w:val="24"/>
                    </w:rPr>
                    <w:alias w:val="财务费用"/>
                    <w:tag w:val="_GBC_54685b0e8a00442e85d0a29f8750a7d1"/>
                    <w:id w:val="-367371994"/>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szCs w:val="24"/>
                          </w:rPr>
                        </w:pPr>
                        <w:r>
                          <w:rPr>
                            <w:szCs w:val="24"/>
                          </w:rPr>
                          <w:t>-16,313,554.84</w:t>
                        </w:r>
                      </w:p>
                    </w:tc>
                  </w:sdtContent>
                </w:sdt>
                <w:sdt>
                  <w:sdtPr>
                    <w:alias w:val="财务费用"/>
                    <w:tag w:val="_GBC_9145ae82f8c34ba3af1cc7cd1411e262"/>
                    <w:id w:val="1329098893"/>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3,049,691.79</w:t>
                        </w:r>
                      </w:p>
                    </w:tc>
                  </w:sdtContent>
                </w:sdt>
                <w:sdt>
                  <w:sdtPr>
                    <w:alias w:val="财务费用"/>
                    <w:tag w:val="_GBC_f14ff199f3454666832808545e3a2d32"/>
                    <w:id w:val="882377875"/>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-35,485,659.74</w:t>
                        </w:r>
                      </w:p>
                    </w:tc>
                  </w:sdtContent>
                </w:sdt>
                <w:sdt>
                  <w:sdtPr>
                    <w:alias w:val="财务费用"/>
                    <w:tag w:val="_GBC_00c6b9e0639c4e338bc5c68302da4d72"/>
                    <w:id w:val="-943767103"/>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21,035,005.52</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sidRPr="00AA4E1A">
                      <w:rPr>
                        <w:rFonts w:hint="eastAsia"/>
                        <w:szCs w:val="18"/>
                      </w:rPr>
                      <w:t>资产</w:t>
                    </w:r>
                    <w:r>
                      <w:rPr>
                        <w:rFonts w:hint="eastAsia"/>
                      </w:rPr>
                      <w:t>减值损失</w:t>
                    </w:r>
                  </w:p>
                </w:tc>
                <w:sdt>
                  <w:sdtPr>
                    <w:alias w:val="资产减值损失"/>
                    <w:tag w:val="_GBC_984c8d2dd01d409f982f6986b3ea18cb"/>
                    <w:id w:val="-500198159"/>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2,559,179.49</w:t>
                        </w:r>
                      </w:p>
                    </w:tc>
                  </w:sdtContent>
                </w:sdt>
                <w:sdt>
                  <w:sdtPr>
                    <w:alias w:val="资产减值损失"/>
                    <w:tag w:val="_GBC_20c79a24d3444c3c87701be8a8fa2135"/>
                    <w:id w:val="1212000626"/>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3,231,688.98</w:t>
                        </w:r>
                      </w:p>
                    </w:tc>
                  </w:sdtContent>
                </w:sdt>
                <w:sdt>
                  <w:sdtPr>
                    <w:alias w:val="资产减值损失"/>
                    <w:tag w:val="_GBC_36f6280dd4bd49c186b2c4a9aa44083c"/>
                    <w:id w:val="-346952417"/>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-3,939,301.97</w:t>
                        </w:r>
                      </w:p>
                    </w:tc>
                  </w:sdtContent>
                </w:sdt>
                <w:sdt>
                  <w:sdtPr>
                    <w:alias w:val="资产减值损失"/>
                    <w:tag w:val="_GBC_3226c94fd4074764aecdf2590e58299f"/>
                    <w:id w:val="417446461"/>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4,589,819.05</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加：公允价值变动收益（损失以“－”号填列）</w:t>
                    </w:r>
                  </w:p>
                </w:tc>
                <w:sdt>
                  <w:sdtPr>
                    <w:alias w:val="公允价值变动收益"/>
                    <w:tag w:val="_GBC_204b871257e4485fa4e8ee5a478e3137"/>
                    <w:id w:val="765591953"/>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公允价值变动收益"/>
                    <w:tag w:val="_GBC_cceb2631df3548529d9b841c273615b5"/>
                    <w:id w:val="1936783208"/>
                    <w:lock w:val="sdtLocked"/>
                    <w:placeholder>
                      <w:docPart w:val="GBC11111111111111111111111111111"/>
                    </w:placeholder>
                    <w:showingPlcHdr/>
                  </w:sdtPr>
                  <w:sdtContent>
                    <w:tc>
                      <w:tcPr>
                        <w:tcW w:w="735"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公允价值变动收益"/>
                    <w:tag w:val="_GBC_1f0169f8bc8b44d297e939a1d7fd35a0"/>
                    <w:id w:val="-1116592857"/>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公允价值变动收益"/>
                    <w:tag w:val="_GBC_96e8b119df4148d7ba997feb34a2d00f"/>
                    <w:id w:val="-1943830047"/>
                    <w:lock w:val="sdtLocked"/>
                    <w:placeholder>
                      <w:docPart w:val="GBC11111111111111111111111111111"/>
                    </w:placeholder>
                    <w:showingPlcHdr/>
                  </w:sdtPr>
                  <w:sdtContent>
                    <w:tc>
                      <w:tcPr>
                        <w:tcW w:w="88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300" w:firstLine="630"/>
                      <w:rPr>
                        <w:szCs w:val="18"/>
                      </w:rPr>
                    </w:pPr>
                    <w:r>
                      <w:rPr>
                        <w:rFonts w:hint="eastAsia"/>
                      </w:rPr>
                      <w:lastRenderedPageBreak/>
                      <w:t>投资收益（损失以“－”号填列）</w:t>
                    </w:r>
                  </w:p>
                </w:tc>
                <w:sdt>
                  <w:sdtPr>
                    <w:alias w:val="投资收益"/>
                    <w:tag w:val="_GBC_461ea605f77a42aa832dba2409ae285b"/>
                    <w:id w:val="-351492720"/>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投资收益"/>
                    <w:tag w:val="_GBC_efafe2c16dae4068894c22d992d97ea8"/>
                    <w:id w:val="-455415438"/>
                    <w:lock w:val="sdtLocked"/>
                    <w:placeholder>
                      <w:docPart w:val="GBC11111111111111111111111111111"/>
                    </w:placeholder>
                    <w:showingPlcHdr/>
                  </w:sdtPr>
                  <w:sdtContent>
                    <w:tc>
                      <w:tcPr>
                        <w:tcW w:w="735"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投资收益"/>
                    <w:tag w:val="_GBC_74581d74741646ccaed594ea18867fdd"/>
                    <w:id w:val="719173011"/>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投资收益"/>
                    <w:tag w:val="_GBC_c5cc909b366d4dab8d4e420688c8826d"/>
                    <w:id w:val="702830160"/>
                    <w:lock w:val="sdtLocked"/>
                    <w:placeholder>
                      <w:docPart w:val="GBC11111111111111111111111111111"/>
                    </w:placeholder>
                    <w:showingPlcHdr/>
                  </w:sdtPr>
                  <w:sdtContent>
                    <w:tc>
                      <w:tcPr>
                        <w:tcW w:w="88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400" w:firstLine="840"/>
                      <w:rPr>
                        <w:szCs w:val="18"/>
                      </w:rPr>
                    </w:pPr>
                    <w:r>
                      <w:rPr>
                        <w:rFonts w:hint="eastAsia"/>
                      </w:rPr>
                      <w:t>其中：对联营企业和合营企业的投资收益</w:t>
                    </w:r>
                  </w:p>
                </w:tc>
                <w:sdt>
                  <w:sdtPr>
                    <w:alias w:val="对联营企业和合营企业的投资收益"/>
                    <w:tag w:val="_GBC_252f6e6b84464c879ab095d9a9111f54"/>
                    <w:id w:val="-2004726489"/>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对联营企业和合营企业的投资收益"/>
                    <w:tag w:val="_GBC_6341fd8158c94e95b4d4d0777b9526cc"/>
                    <w:id w:val="505567138"/>
                    <w:lock w:val="sdtLocked"/>
                    <w:placeholder>
                      <w:docPart w:val="GBC11111111111111111111111111111"/>
                    </w:placeholder>
                    <w:showingPlcHdr/>
                  </w:sdtPr>
                  <w:sdtContent>
                    <w:tc>
                      <w:tcPr>
                        <w:tcW w:w="735"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对联营企业和合营企业的投资收益"/>
                    <w:tag w:val="_GBC_a1c7fb5b28c6464abaf6fe172101615f"/>
                    <w:id w:val="1136998079"/>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对联营企业和合营企业的投资收益"/>
                    <w:tag w:val="_GBC_d22d6063625d4909bb9abb6e0b9bcfe7"/>
                    <w:id w:val="-2123754357"/>
                    <w:lock w:val="sdtLocked"/>
                    <w:placeholder>
                      <w:docPart w:val="GBC11111111111111111111111111111"/>
                    </w:placeholder>
                    <w:showingPlcHdr/>
                  </w:sdtPr>
                  <w:sdtContent>
                    <w:tc>
                      <w:tcPr>
                        <w:tcW w:w="88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300" w:firstLine="630"/>
                      <w:rPr>
                        <w:szCs w:val="18"/>
                      </w:rPr>
                    </w:pPr>
                    <w:r>
                      <w:rPr>
                        <w:rFonts w:hint="eastAsia"/>
                      </w:rPr>
                      <w:t>汇兑收益（损失以“－”号填列）</w:t>
                    </w:r>
                  </w:p>
                </w:tc>
                <w:sdt>
                  <w:sdtPr>
                    <w:alias w:val="汇兑收益"/>
                    <w:tag w:val="_GBC_0e183ee7985e42fca718dc9c1d6fb149"/>
                    <w:id w:val="1582950043"/>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汇兑收益"/>
                    <w:tag w:val="_GBC_4f6d1aee15a044a5bce4d58829099dd9"/>
                    <w:id w:val="562380362"/>
                    <w:lock w:val="sdtLocked"/>
                    <w:placeholder>
                      <w:docPart w:val="GBC11111111111111111111111111111"/>
                    </w:placeholder>
                    <w:showingPlcHdr/>
                  </w:sdtPr>
                  <w:sdtContent>
                    <w:tc>
                      <w:tcPr>
                        <w:tcW w:w="735"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汇兑收益"/>
                    <w:tag w:val="_GBC_0642f4b15181403a9c1a3c9c4f12241d"/>
                    <w:id w:val="-477993049"/>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汇兑收益"/>
                    <w:tag w:val="_GBC_1b5e4ff4cdeb4f0cb7e437ab1585058e"/>
                    <w:id w:val="-1051375560"/>
                    <w:lock w:val="sdtLocked"/>
                    <w:placeholder>
                      <w:docPart w:val="GBC11111111111111111111111111111"/>
                    </w:placeholder>
                    <w:showingPlcHdr/>
                  </w:sdtPr>
                  <w:sdtContent>
                    <w:tc>
                      <w:tcPr>
                        <w:tcW w:w="88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szCs w:val="21"/>
                      </w:rPr>
                      <w:t>三、营业利润（亏损以“－”号填列）</w:t>
                    </w:r>
                  </w:p>
                </w:tc>
                <w:sdt>
                  <w:sdtPr>
                    <w:alias w:val="营业利润"/>
                    <w:tag w:val="_GBC_7aafa9e6b43c4610aa84b40241413ce0"/>
                    <w:id w:val="-851176708"/>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142,785,574.63</w:t>
                        </w:r>
                      </w:p>
                    </w:tc>
                  </w:sdtContent>
                </w:sdt>
                <w:sdt>
                  <w:sdtPr>
                    <w:alias w:val="营业利润"/>
                    <w:tag w:val="_GBC_73e0e5c52c2f4d5a96f8eed2c7a08551"/>
                    <w:id w:val="-1496726066"/>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130,502,315.86</w:t>
                        </w:r>
                      </w:p>
                    </w:tc>
                  </w:sdtContent>
                </w:sdt>
                <w:sdt>
                  <w:sdtPr>
                    <w:alias w:val="营业利润"/>
                    <w:tag w:val="_GBC_55d26291c9cc42bbab13ed5893b99d66"/>
                    <w:id w:val="-972131433"/>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348,428,807.53</w:t>
                        </w:r>
                      </w:p>
                    </w:tc>
                  </w:sdtContent>
                </w:sdt>
                <w:sdt>
                  <w:sdtPr>
                    <w:alias w:val="营业利润"/>
                    <w:tag w:val="_GBC_b28d3d0a807f4244b178c66cb0f35417"/>
                    <w:id w:val="-1230070264"/>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304,968,930.05</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加：营业外收入</w:t>
                    </w:r>
                  </w:p>
                </w:tc>
                <w:sdt>
                  <w:sdtPr>
                    <w:alias w:val="营业外收入"/>
                    <w:tag w:val="_GBC_845e9d9c5a1642fbb67676233ea969dd"/>
                    <w:id w:val="104401803"/>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5,521,149.83</w:t>
                        </w:r>
                      </w:p>
                    </w:tc>
                  </w:sdtContent>
                </w:sdt>
                <w:sdt>
                  <w:sdtPr>
                    <w:alias w:val="营业外收入"/>
                    <w:tag w:val="_GBC_e99f91bd6335486ca279a897aacecdc9"/>
                    <w:id w:val="797574285"/>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976,500.00</w:t>
                        </w:r>
                      </w:p>
                    </w:tc>
                  </w:sdtContent>
                </w:sdt>
                <w:sdt>
                  <w:sdtPr>
                    <w:alias w:val="营业外收入"/>
                    <w:tag w:val="_GBC_b3bcd9f29db2485191c550eafda3f29b"/>
                    <w:id w:val="-424421127"/>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5,889,135.83</w:t>
                        </w:r>
                      </w:p>
                    </w:tc>
                  </w:sdtContent>
                </w:sdt>
                <w:sdt>
                  <w:sdtPr>
                    <w:alias w:val="营业外收入"/>
                    <w:tag w:val="_GBC_e898caedda79441ba3d0138d94179ffb"/>
                    <w:id w:val="1054197526"/>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1,689,387.00</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减：营业外支出</w:t>
                    </w:r>
                  </w:p>
                </w:tc>
                <w:sdt>
                  <w:sdtPr>
                    <w:alias w:val="营业外支出"/>
                    <w:tag w:val="_GBC_c6ff05c5ee3643048f739fc9a746f4c9"/>
                    <w:id w:val="-32041842"/>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925,288.27</w:t>
                        </w:r>
                      </w:p>
                    </w:tc>
                  </w:sdtContent>
                </w:sdt>
                <w:sdt>
                  <w:sdtPr>
                    <w:alias w:val="营业外支出"/>
                    <w:tag w:val="_GBC_4f98ac16382643d9aa8094dcecd64b62"/>
                    <w:id w:val="-657767861"/>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60,565.62</w:t>
                        </w:r>
                      </w:p>
                    </w:tc>
                  </w:sdtContent>
                </w:sdt>
                <w:sdt>
                  <w:sdtPr>
                    <w:alias w:val="营业外支出"/>
                    <w:tag w:val="_GBC_57bbad1e811c4073b7748b74cf58510a"/>
                    <w:id w:val="-2046130531"/>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935,076.52</w:t>
                        </w:r>
                      </w:p>
                    </w:tc>
                  </w:sdtContent>
                </w:sdt>
                <w:sdt>
                  <w:sdtPr>
                    <w:alias w:val="营业外支出"/>
                    <w:tag w:val="_GBC_967f9c6908c24dfabecd5ac803535808"/>
                    <w:id w:val="-2085596718"/>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93,186.55</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300" w:firstLine="630"/>
                      <w:rPr>
                        <w:szCs w:val="18"/>
                      </w:rPr>
                    </w:pPr>
                    <w:r>
                      <w:rPr>
                        <w:rFonts w:cs="宋体" w:hint="eastAsia"/>
                      </w:rPr>
                      <w:t>其中：非流动资产处置损失</w:t>
                    </w:r>
                  </w:p>
                </w:tc>
                <w:sdt>
                  <w:sdtPr>
                    <w:alias w:val="非流动资产处置净损失"/>
                    <w:tag w:val="_GBC_802a163897514abe90a0412b46a8264b"/>
                    <w:id w:val="1225567203"/>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rsidP="00C5107B">
                        <w:pPr>
                          <w:jc w:val="right"/>
                          <w:rPr>
                            <w:color w:val="008000"/>
                          </w:rPr>
                        </w:pPr>
                        <w:r w:rsidRPr="0010065C">
                          <w:rPr>
                            <w:rStyle w:val="ae"/>
                            <w:rFonts w:hint="eastAsia"/>
                          </w:rPr>
                          <w:t xml:space="preserve">　</w:t>
                        </w:r>
                      </w:p>
                    </w:tc>
                  </w:sdtContent>
                </w:sdt>
                <w:sdt>
                  <w:sdtPr>
                    <w:alias w:val="非流动资产处置净损失"/>
                    <w:tag w:val="_GBC_a54a6fdd8e914fe6817995894d90b577"/>
                    <w:id w:val="-2049839305"/>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54,122.62</w:t>
                        </w:r>
                      </w:p>
                    </w:tc>
                  </w:sdtContent>
                </w:sdt>
                <w:sdt>
                  <w:sdtPr>
                    <w:alias w:val="非流动资产处置净损失"/>
                    <w:tag w:val="_GBC_380ad4fbe92644d1b2b56a50fe82f96a"/>
                    <w:id w:val="-2038959683"/>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rsidP="00C5107B">
                        <w:pPr>
                          <w:jc w:val="right"/>
                        </w:pPr>
                        <w:r w:rsidRPr="0010065C">
                          <w:rPr>
                            <w:rStyle w:val="ae"/>
                            <w:rFonts w:hint="eastAsia"/>
                          </w:rPr>
                          <w:t xml:space="preserve">　</w:t>
                        </w:r>
                      </w:p>
                    </w:tc>
                  </w:sdtContent>
                </w:sdt>
                <w:sdt>
                  <w:sdtPr>
                    <w:alias w:val="非流动资产处置净损失"/>
                    <w:tag w:val="_GBC_62af8dd18b4d4da9b2a2295661438f53"/>
                    <w:id w:val="1451741998"/>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79,552.62</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szCs w:val="21"/>
                      </w:rPr>
                      <w:t>四、利润总额（亏损总额以</w:t>
                    </w:r>
                    <w:r>
                      <w:rPr>
                        <w:szCs w:val="21"/>
                      </w:rPr>
                      <w:t>“</w:t>
                    </w:r>
                    <w:r>
                      <w:rPr>
                        <w:rFonts w:cs="宋体" w:hint="eastAsia"/>
                        <w:szCs w:val="21"/>
                      </w:rPr>
                      <w:t>－</w:t>
                    </w:r>
                    <w:r>
                      <w:rPr>
                        <w:szCs w:val="21"/>
                      </w:rPr>
                      <w:t>”</w:t>
                    </w:r>
                    <w:r>
                      <w:rPr>
                        <w:rFonts w:cs="宋体" w:hint="eastAsia"/>
                        <w:szCs w:val="21"/>
                      </w:rPr>
                      <w:t>号填列）</w:t>
                    </w:r>
                  </w:p>
                </w:tc>
                <w:sdt>
                  <w:sdtPr>
                    <w:alias w:val="利润总额"/>
                    <w:tag w:val="_GBC_a08348468250410198ac7bf43e5051c2"/>
                    <w:id w:val="-494961506"/>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147,381,436.19</w:t>
                        </w:r>
                      </w:p>
                    </w:tc>
                  </w:sdtContent>
                </w:sdt>
                <w:sdt>
                  <w:sdtPr>
                    <w:alias w:val="利润总额"/>
                    <w:tag w:val="_GBC_16ddf28a1e9147788dfdc84fda3a0c2c"/>
                    <w:id w:val="325708086"/>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131,418,250.24</w:t>
                        </w:r>
                      </w:p>
                    </w:tc>
                  </w:sdtContent>
                </w:sdt>
                <w:sdt>
                  <w:sdtPr>
                    <w:alias w:val="利润总额"/>
                    <w:tag w:val="_GBC_03701301970541d4b4e6eba96acb7b15"/>
                    <w:id w:val="699053536"/>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353,382,866.84</w:t>
                        </w:r>
                      </w:p>
                    </w:tc>
                  </w:sdtContent>
                </w:sdt>
                <w:sdt>
                  <w:sdtPr>
                    <w:alias w:val="利润总额"/>
                    <w:tag w:val="_GBC_b71b7e301fcf4bcab3919e4b42f9da18"/>
                    <w:id w:val="-1110276626"/>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306,565,130.50</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cs="宋体" w:hint="eastAsia"/>
                      </w:rPr>
                      <w:t>减：</w:t>
                    </w:r>
                    <w:r w:rsidRPr="00AA4E1A">
                      <w:rPr>
                        <w:rFonts w:hint="eastAsia"/>
                      </w:rPr>
                      <w:t>所得税</w:t>
                    </w:r>
                    <w:r>
                      <w:rPr>
                        <w:rFonts w:cs="宋体" w:hint="eastAsia"/>
                      </w:rPr>
                      <w:t>费用</w:t>
                    </w:r>
                  </w:p>
                </w:tc>
                <w:sdt>
                  <w:sdtPr>
                    <w:alias w:val="所得税"/>
                    <w:tag w:val="_GBC_23f0deca817d444cb7aa119b60afedba"/>
                    <w:id w:val="1275513982"/>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37,261,564.27</w:t>
                        </w:r>
                      </w:p>
                    </w:tc>
                  </w:sdtContent>
                </w:sdt>
                <w:sdt>
                  <w:sdtPr>
                    <w:alias w:val="所得税"/>
                    <w:tag w:val="_GBC_2ed8e1c4f0ac4253b7dcb28f968f5aba"/>
                    <w:id w:val="1947721996"/>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33,784,741.23</w:t>
                        </w:r>
                      </w:p>
                    </w:tc>
                  </w:sdtContent>
                </w:sdt>
                <w:sdt>
                  <w:sdtPr>
                    <w:alias w:val="所得税"/>
                    <w:tag w:val="_GBC_8b1c7bf6181b4aabab3db15b7b4b9cc7"/>
                    <w:id w:val="-173889822"/>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90,954,190.56</w:t>
                        </w:r>
                      </w:p>
                    </w:tc>
                  </w:sdtContent>
                </w:sdt>
                <w:sdt>
                  <w:sdtPr>
                    <w:alias w:val="所得税"/>
                    <w:tag w:val="_GBC_298580dc69b74af687a75e18094825bc"/>
                    <w:id w:val="-1662001841"/>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70,946,007.94</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szCs w:val="21"/>
                      </w:rPr>
                      <w:t>五、净利润（净亏损以</w:t>
                    </w:r>
                    <w:r>
                      <w:rPr>
                        <w:szCs w:val="21"/>
                      </w:rPr>
                      <w:t>“</w:t>
                    </w:r>
                    <w:r>
                      <w:rPr>
                        <w:rFonts w:cs="宋体" w:hint="eastAsia"/>
                        <w:szCs w:val="21"/>
                      </w:rPr>
                      <w:t>－</w:t>
                    </w:r>
                    <w:r>
                      <w:rPr>
                        <w:szCs w:val="21"/>
                      </w:rPr>
                      <w:t>”</w:t>
                    </w:r>
                    <w:r>
                      <w:rPr>
                        <w:rFonts w:cs="宋体" w:hint="eastAsia"/>
                        <w:szCs w:val="21"/>
                      </w:rPr>
                      <w:t>号填列）</w:t>
                    </w:r>
                  </w:p>
                </w:tc>
                <w:sdt>
                  <w:sdtPr>
                    <w:alias w:val="净利润"/>
                    <w:tag w:val="_GBC_d2f7f4a785e8425e937acfb2e8260840"/>
                    <w:id w:val="-1903513874"/>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110,119,871.92</w:t>
                        </w:r>
                      </w:p>
                    </w:tc>
                  </w:sdtContent>
                </w:sdt>
                <w:sdt>
                  <w:sdtPr>
                    <w:alias w:val="净利润"/>
                    <w:tag w:val="_GBC_e5a0d50b3c274e07bab537a09ea1abaf"/>
                    <w:id w:val="876355611"/>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97,633,509.01</w:t>
                        </w:r>
                      </w:p>
                    </w:tc>
                  </w:sdtContent>
                </w:sdt>
                <w:sdt>
                  <w:sdtPr>
                    <w:alias w:val="净利润"/>
                    <w:tag w:val="_GBC_20a9a38c54284a4691dfc547941be21e"/>
                    <w:id w:val="-217819787"/>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262,428,676.28</w:t>
                        </w:r>
                      </w:p>
                    </w:tc>
                  </w:sdtContent>
                </w:sdt>
                <w:sdt>
                  <w:sdtPr>
                    <w:alias w:val="净利润"/>
                    <w:tag w:val="_GBC_813ae8720d68461f917d930132cb8fc3"/>
                    <w:id w:val="-965820963"/>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235,619,122.56</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cs="宋体" w:hint="eastAsia"/>
                      </w:rPr>
                      <w:t>归属于母公司所有者的净利润</w:t>
                    </w:r>
                  </w:p>
                </w:tc>
                <w:sdt>
                  <w:sdtPr>
                    <w:alias w:val="归属于母公司所有者的净利润"/>
                    <w:tag w:val="_GBC_8dd7dfd6e2ee4c109f15c072650b8248"/>
                    <w:id w:val="739679003"/>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110,119,871.92</w:t>
                        </w:r>
                      </w:p>
                    </w:tc>
                  </w:sdtContent>
                </w:sdt>
                <w:sdt>
                  <w:sdtPr>
                    <w:alias w:val="归属于母公司所有者的净利润"/>
                    <w:tag w:val="_GBC_8174061b90a7468f9d6c130fcfd31a0b"/>
                    <w:id w:val="-1126004809"/>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rPr>
                        </w:pPr>
                        <w:r>
                          <w:t>97,633,509.01</w:t>
                        </w:r>
                      </w:p>
                    </w:tc>
                  </w:sdtContent>
                </w:sdt>
                <w:sdt>
                  <w:sdtPr>
                    <w:alias w:val="归属于母公司所有者的净利润"/>
                    <w:tag w:val="_GBC_c03975afa5a74ce8bbce8d919c25a19c"/>
                    <w:id w:val="-791513621"/>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262,428,676.28</w:t>
                        </w:r>
                      </w:p>
                    </w:tc>
                  </w:sdtContent>
                </w:sdt>
                <w:sdt>
                  <w:sdtPr>
                    <w:alias w:val="归属于母公司所有者的净利润"/>
                    <w:tag w:val="_GBC_b4dd717b4a8b4c34a0263ad3111eff88"/>
                    <w:id w:val="364795710"/>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235,619,122.56</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cs="宋体" w:hint="eastAsia"/>
                      </w:rPr>
                      <w:t>少数股东损益</w:t>
                    </w:r>
                  </w:p>
                </w:tc>
                <w:sdt>
                  <w:sdtPr>
                    <w:alias w:val="少数股东损益"/>
                    <w:tag w:val="_GBC_6dad74b0544942a7863e64703391e145"/>
                    <w:id w:val="768898657"/>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少数股东损益"/>
                    <w:tag w:val="_GBC_e0d8e4cd808740fc8b469e537bf83d49"/>
                    <w:id w:val="-982077904"/>
                    <w:lock w:val="sdtLocked"/>
                    <w:placeholder>
                      <w:docPart w:val="GBC11111111111111111111111111111"/>
                    </w:placeholder>
                    <w:showingPlcHdr/>
                  </w:sdtPr>
                  <w:sdtContent>
                    <w:tc>
                      <w:tcPr>
                        <w:tcW w:w="735"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少数股东损益"/>
                    <w:tag w:val="_GBC_fd9071b3421044188785262fc23448a9"/>
                    <w:id w:val="-1009365517"/>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少数股东损益"/>
                    <w:tag w:val="_GBC_35e91c1073344fbc8cfc866fd46d343c"/>
                    <w:id w:val="-1111433023"/>
                    <w:lock w:val="sdtLocked"/>
                    <w:placeholder>
                      <w:docPart w:val="GBC11111111111111111111111111111"/>
                    </w:placeholder>
                    <w:showingPlcHdr/>
                  </w:sdtPr>
                  <w:sdtContent>
                    <w:tc>
                      <w:tcPr>
                        <w:tcW w:w="88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szCs w:val="21"/>
                      </w:rPr>
                      <w:t>六、每股收益：</w:t>
                    </w:r>
                  </w:p>
                </w:tc>
                <w:tc>
                  <w:tcPr>
                    <w:tcW w:w="796" w:type="pct"/>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c>
                  <w:tcPr>
                    <w:tcW w:w="735" w:type="pct"/>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c>
                  <w:tcPr>
                    <w:tcW w:w="890" w:type="pct"/>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c>
                  <w:tcPr>
                    <w:tcW w:w="887" w:type="pct"/>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pPr>
                    <w:r>
                      <w:t>（一）基本每股收益</w:t>
                    </w:r>
                    <w:r>
                      <w:rPr>
                        <w:rFonts w:hint="eastAsia"/>
                        <w:szCs w:val="18"/>
                      </w:rPr>
                      <w:t>(元/股)</w:t>
                    </w:r>
                  </w:p>
                </w:tc>
                <w:tc>
                  <w:tcPr>
                    <w:tcW w:w="796" w:type="pct"/>
                    <w:tcBorders>
                      <w:top w:val="outset" w:sz="6" w:space="0" w:color="auto"/>
                      <w:left w:val="outset" w:sz="6" w:space="0" w:color="auto"/>
                      <w:bottom w:val="outset" w:sz="6" w:space="0" w:color="auto"/>
                      <w:right w:val="outset" w:sz="6" w:space="0" w:color="auto"/>
                    </w:tcBorders>
                  </w:tcPr>
                  <w:sdt>
                    <w:sdtPr>
                      <w:alias w:val="基本每股收益"/>
                      <w:tag w:val="_GBC_72dba4bcf4ff465cb0fb518f4c036ba9"/>
                      <w:id w:val="-959565070"/>
                      <w:lock w:val="sdtLocked"/>
                      <w:placeholder>
                        <w:docPart w:val="GBC11111111111111111111111111111"/>
                      </w:placeholder>
                    </w:sdtPr>
                    <w:sdtContent>
                      <w:p w:rsidR="007C4501" w:rsidRDefault="00C5107B">
                        <w:pPr>
                          <w:jc w:val="right"/>
                          <w:rPr>
                            <w:color w:val="FF0000"/>
                          </w:rPr>
                        </w:pPr>
                        <w:r>
                          <w:t>0.23</w:t>
                        </w:r>
                      </w:p>
                    </w:sdtContent>
                  </w:sdt>
                </w:tc>
                <w:tc>
                  <w:tcPr>
                    <w:tcW w:w="735" w:type="pct"/>
                    <w:tcBorders>
                      <w:top w:val="outset" w:sz="6" w:space="0" w:color="auto"/>
                      <w:left w:val="outset" w:sz="6" w:space="0" w:color="auto"/>
                      <w:bottom w:val="outset" w:sz="6" w:space="0" w:color="auto"/>
                      <w:right w:val="outset" w:sz="6" w:space="0" w:color="auto"/>
                    </w:tcBorders>
                  </w:tcPr>
                  <w:sdt>
                    <w:sdtPr>
                      <w:alias w:val="基本每股收益"/>
                      <w:tag w:val="_GBC_9e29e0d3ca144747bc618694cb8afcc3"/>
                      <w:id w:val="-1019005039"/>
                      <w:lock w:val="sdtLocked"/>
                      <w:placeholder>
                        <w:docPart w:val="GBC11111111111111111111111111111"/>
                      </w:placeholder>
                    </w:sdtPr>
                    <w:sdtContent>
                      <w:p w:rsidR="007C4501" w:rsidRDefault="00C5107B">
                        <w:pPr>
                          <w:jc w:val="right"/>
                          <w:rPr>
                            <w:color w:val="008000"/>
                          </w:rPr>
                        </w:pPr>
                        <w:r>
                          <w:t>0.24</w:t>
                        </w:r>
                      </w:p>
                    </w:sdtContent>
                  </w:sdt>
                </w:tc>
                <w:sdt>
                  <w:sdtPr>
                    <w:alias w:val="基本每股收益"/>
                    <w:tag w:val="_GBC_511c68f3608b48eca099785a5618416b"/>
                    <w:id w:val="-150148883"/>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0.61</w:t>
                        </w:r>
                      </w:p>
                    </w:tc>
                  </w:sdtContent>
                </w:sdt>
                <w:sdt>
                  <w:sdtPr>
                    <w:alias w:val="基本每股收益"/>
                    <w:tag w:val="_GBC_e2d7320bf50e4db0a02df1d9ea31db3b"/>
                    <w:id w:val="695668581"/>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0.59</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ind w:firstLineChars="200" w:firstLine="420"/>
                    </w:pPr>
                    <w:r>
                      <w:t>（二）稀释每股收益</w:t>
                    </w:r>
                    <w:r>
                      <w:rPr>
                        <w:rFonts w:hint="eastAsia"/>
                        <w:szCs w:val="18"/>
                      </w:rPr>
                      <w:t>(元/股)</w:t>
                    </w:r>
                  </w:p>
                </w:tc>
                <w:tc>
                  <w:tcPr>
                    <w:tcW w:w="796" w:type="pct"/>
                    <w:tcBorders>
                      <w:top w:val="outset" w:sz="6" w:space="0" w:color="auto"/>
                      <w:left w:val="outset" w:sz="6" w:space="0" w:color="auto"/>
                      <w:bottom w:val="outset" w:sz="6" w:space="0" w:color="auto"/>
                      <w:right w:val="outset" w:sz="6" w:space="0" w:color="auto"/>
                    </w:tcBorders>
                  </w:tcPr>
                  <w:sdt>
                    <w:sdtPr>
                      <w:alias w:val="稀释每股收益"/>
                      <w:tag w:val="_GBC_5e4806ba43334629991048cb257df608"/>
                      <w:id w:val="-474449202"/>
                      <w:lock w:val="sdtLocked"/>
                      <w:placeholder>
                        <w:docPart w:val="GBC11111111111111111111111111111"/>
                      </w:placeholder>
                    </w:sdtPr>
                    <w:sdtContent>
                      <w:p w:rsidR="007C4501" w:rsidRDefault="00C5107B">
                        <w:pPr>
                          <w:jc w:val="right"/>
                          <w:rPr>
                            <w:color w:val="008000"/>
                          </w:rPr>
                        </w:pPr>
                        <w:r>
                          <w:t>0.23</w:t>
                        </w:r>
                      </w:p>
                    </w:sdtContent>
                  </w:sdt>
                </w:tc>
                <w:tc>
                  <w:tcPr>
                    <w:tcW w:w="735" w:type="pct"/>
                    <w:tcBorders>
                      <w:top w:val="outset" w:sz="6" w:space="0" w:color="auto"/>
                      <w:left w:val="outset" w:sz="6" w:space="0" w:color="auto"/>
                      <w:bottom w:val="outset" w:sz="6" w:space="0" w:color="auto"/>
                      <w:right w:val="outset" w:sz="6" w:space="0" w:color="auto"/>
                    </w:tcBorders>
                  </w:tcPr>
                  <w:sdt>
                    <w:sdtPr>
                      <w:rPr>
                        <w:rFonts w:hint="eastAsia"/>
                      </w:rPr>
                      <w:alias w:val="稀释每股收益"/>
                      <w:tag w:val="_GBC_a72c17e6d57d4f4bb41b6de0219f3b1f"/>
                      <w:id w:val="2117170626"/>
                      <w:lock w:val="sdtLocked"/>
                      <w:placeholder>
                        <w:docPart w:val="GBC11111111111111111111111111111"/>
                      </w:placeholder>
                    </w:sdtPr>
                    <w:sdtContent>
                      <w:p w:rsidR="007C4501" w:rsidRDefault="00C5107B">
                        <w:pPr>
                          <w:jc w:val="right"/>
                          <w:rPr>
                            <w:color w:val="008000"/>
                          </w:rPr>
                        </w:pPr>
                        <w:r>
                          <w:t>0.24</w:t>
                        </w:r>
                      </w:p>
                    </w:sdtContent>
                  </w:sdt>
                </w:tc>
                <w:sdt>
                  <w:sdtPr>
                    <w:rPr>
                      <w:rFonts w:hint="eastAsia"/>
                    </w:rPr>
                    <w:alias w:val="稀释每股收益"/>
                    <w:tag w:val="_GBC_ae6bf9124d124fce8330fef178b284b7"/>
                    <w:id w:val="-364522409"/>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pPr>
                        <w:r>
                          <w:t>0.61</w:t>
                        </w:r>
                      </w:p>
                    </w:tc>
                  </w:sdtContent>
                </w:sdt>
                <w:sdt>
                  <w:sdtPr>
                    <w:rPr>
                      <w:rFonts w:hint="eastAsia"/>
                    </w:rPr>
                    <w:alias w:val="稀释每股收益"/>
                    <w:tag w:val="_GBC_4d40fedf9f8b4a048b8c4084d1ccd402"/>
                    <w:id w:val="-2027169364"/>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pPr>
                        <w:r>
                          <w:t>0.59</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rPr>
                        <w:szCs w:val="21"/>
                      </w:rPr>
                    </w:pPr>
                    <w:r>
                      <w:rPr>
                        <w:rFonts w:hint="eastAsia"/>
                        <w:szCs w:val="21"/>
                      </w:rPr>
                      <w:t>七、其他综合收益</w:t>
                    </w:r>
                  </w:p>
                </w:tc>
                <w:sdt>
                  <w:sdtPr>
                    <w:rPr>
                      <w:szCs w:val="21"/>
                    </w:rPr>
                    <w:alias w:val="其他综合收益"/>
                    <w:tag w:val="_GBC_ebdea8740dab40188df274ffee0f9de9"/>
                    <w:id w:val="208623629"/>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szCs w:val="21"/>
                          </w:rPr>
                        </w:pPr>
                        <w:r>
                          <w:rPr>
                            <w:szCs w:val="21"/>
                          </w:rPr>
                          <w:t>1,087,802.16</w:t>
                        </w:r>
                      </w:p>
                    </w:tc>
                  </w:sdtContent>
                </w:sdt>
                <w:sdt>
                  <w:sdtPr>
                    <w:rPr>
                      <w:szCs w:val="21"/>
                    </w:rPr>
                    <w:alias w:val="其他综合收益"/>
                    <w:tag w:val="_GBC_45819e824343443e98e2c9a63f8a6b09"/>
                    <w:id w:val="1196820344"/>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szCs w:val="21"/>
                          </w:rPr>
                        </w:pPr>
                        <w:r>
                          <w:rPr>
                            <w:szCs w:val="21"/>
                          </w:rPr>
                          <w:t>-346,678.81</w:t>
                        </w:r>
                      </w:p>
                    </w:tc>
                  </w:sdtContent>
                </w:sdt>
                <w:sdt>
                  <w:sdtPr>
                    <w:rPr>
                      <w:szCs w:val="21"/>
                    </w:rPr>
                    <w:alias w:val="其他综合收益"/>
                    <w:tag w:val="_GBC_78ce895c441445229d91cfc8666f5f7e"/>
                    <w:id w:val="-609507904"/>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rPr>
                            <w:szCs w:val="21"/>
                          </w:rPr>
                        </w:pPr>
                        <w:r>
                          <w:rPr>
                            <w:szCs w:val="21"/>
                          </w:rPr>
                          <w:t>1,362,722.09</w:t>
                        </w:r>
                      </w:p>
                    </w:tc>
                  </w:sdtContent>
                </w:sdt>
                <w:sdt>
                  <w:sdtPr>
                    <w:rPr>
                      <w:szCs w:val="21"/>
                    </w:rPr>
                    <w:alias w:val="其他综合收益"/>
                    <w:tag w:val="_GBC_6614017887f5408aba9c05a58d39898d"/>
                    <w:id w:val="422467266"/>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rPr>
                            <w:szCs w:val="21"/>
                          </w:rPr>
                        </w:pPr>
                        <w:r>
                          <w:rPr>
                            <w:szCs w:val="21"/>
                          </w:rPr>
                          <w:t>-50,418.28</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rPr>
                        <w:szCs w:val="21"/>
                      </w:rPr>
                    </w:pPr>
                    <w:r>
                      <w:rPr>
                        <w:rFonts w:hint="eastAsia"/>
                        <w:szCs w:val="21"/>
                      </w:rPr>
                      <w:t>八、综合收益总额</w:t>
                    </w:r>
                  </w:p>
                </w:tc>
                <w:sdt>
                  <w:sdtPr>
                    <w:rPr>
                      <w:szCs w:val="21"/>
                    </w:rPr>
                    <w:alias w:val="综合收益总额"/>
                    <w:tag w:val="_GBC_0ad04ff3f0cb4e2e96e0836b61ff0d29"/>
                    <w:id w:val="-1793431394"/>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szCs w:val="21"/>
                          </w:rPr>
                        </w:pPr>
                        <w:r>
                          <w:rPr>
                            <w:szCs w:val="21"/>
                          </w:rPr>
                          <w:t>111,207,674.08</w:t>
                        </w:r>
                      </w:p>
                    </w:tc>
                  </w:sdtContent>
                </w:sdt>
                <w:sdt>
                  <w:sdtPr>
                    <w:rPr>
                      <w:szCs w:val="21"/>
                    </w:rPr>
                    <w:alias w:val="综合收益总额"/>
                    <w:tag w:val="_GBC_d964512323e648eb81c6eee8a2883152"/>
                    <w:id w:val="-779034370"/>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szCs w:val="21"/>
                          </w:rPr>
                        </w:pPr>
                        <w:r>
                          <w:rPr>
                            <w:szCs w:val="21"/>
                          </w:rPr>
                          <w:t>97,286,830.20</w:t>
                        </w:r>
                      </w:p>
                    </w:tc>
                  </w:sdtContent>
                </w:sdt>
                <w:sdt>
                  <w:sdtPr>
                    <w:rPr>
                      <w:szCs w:val="21"/>
                    </w:rPr>
                    <w:alias w:val="综合收益总额"/>
                    <w:tag w:val="_GBC_c13b576a1bda46b7801afca92819bc0c"/>
                    <w:id w:val="-373162282"/>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rPr>
                            <w:szCs w:val="21"/>
                          </w:rPr>
                        </w:pPr>
                        <w:r>
                          <w:rPr>
                            <w:szCs w:val="21"/>
                          </w:rPr>
                          <w:t>263,791,398.37</w:t>
                        </w:r>
                      </w:p>
                    </w:tc>
                  </w:sdtContent>
                </w:sdt>
                <w:sdt>
                  <w:sdtPr>
                    <w:rPr>
                      <w:szCs w:val="21"/>
                    </w:rPr>
                    <w:alias w:val="综合收益总额"/>
                    <w:tag w:val="_GBC_4ada6e1f7f2448e9b9b82f0d54f3cee4"/>
                    <w:id w:val="-1251966887"/>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rPr>
                            <w:szCs w:val="21"/>
                          </w:rPr>
                        </w:pPr>
                        <w:r>
                          <w:rPr>
                            <w:szCs w:val="21"/>
                          </w:rPr>
                          <w:t>235,568,704.28</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ind w:firstLineChars="200" w:firstLine="420"/>
                      <w:rPr>
                        <w:szCs w:val="21"/>
                      </w:rPr>
                    </w:pPr>
                    <w:r>
                      <w:rPr>
                        <w:rFonts w:hint="eastAsia"/>
                        <w:szCs w:val="21"/>
                      </w:rPr>
                      <w:t>归属于母公</w:t>
                    </w:r>
                    <w:r>
                      <w:rPr>
                        <w:rFonts w:hint="eastAsia"/>
                        <w:szCs w:val="21"/>
                      </w:rPr>
                      <w:lastRenderedPageBreak/>
                      <w:t>司所有者的综合收益总额</w:t>
                    </w:r>
                  </w:p>
                </w:tc>
                <w:sdt>
                  <w:sdtPr>
                    <w:rPr>
                      <w:szCs w:val="21"/>
                    </w:rPr>
                    <w:alias w:val="归属于母公司所有者的综合收益总额"/>
                    <w:tag w:val="_GBC_58b952bdb28948d7a2566d7807131b1a"/>
                    <w:id w:val="1127195669"/>
                    <w:lock w:val="sdtLocked"/>
                    <w:placeholder>
                      <w:docPart w:val="GBC11111111111111111111111111111"/>
                    </w:placeholder>
                  </w:sdtPr>
                  <w:sdtContent>
                    <w:tc>
                      <w:tcPr>
                        <w:tcW w:w="796"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szCs w:val="21"/>
                          </w:rPr>
                        </w:pPr>
                        <w:r>
                          <w:rPr>
                            <w:szCs w:val="21"/>
                          </w:rPr>
                          <w:t>111,207,674.08</w:t>
                        </w:r>
                      </w:p>
                    </w:tc>
                  </w:sdtContent>
                </w:sdt>
                <w:sdt>
                  <w:sdtPr>
                    <w:rPr>
                      <w:szCs w:val="21"/>
                    </w:rPr>
                    <w:alias w:val="归属于母公司所有者的综合收益总额"/>
                    <w:tag w:val="_GBC_513b41b25a1a4ddbb692c029027c48b0"/>
                    <w:id w:val="621351760"/>
                    <w:lock w:val="sdtLocked"/>
                    <w:placeholder>
                      <w:docPart w:val="GBC11111111111111111111111111111"/>
                    </w:placeholder>
                  </w:sdtPr>
                  <w:sdtContent>
                    <w:tc>
                      <w:tcPr>
                        <w:tcW w:w="735" w:type="pct"/>
                        <w:tcBorders>
                          <w:top w:val="outset" w:sz="6" w:space="0" w:color="auto"/>
                          <w:left w:val="outset" w:sz="6" w:space="0" w:color="auto"/>
                          <w:bottom w:val="outset" w:sz="6" w:space="0" w:color="auto"/>
                          <w:right w:val="outset" w:sz="6" w:space="0" w:color="auto"/>
                        </w:tcBorders>
                      </w:tcPr>
                      <w:p w:rsidR="007C4501" w:rsidRDefault="00C5107B">
                        <w:pPr>
                          <w:jc w:val="right"/>
                          <w:rPr>
                            <w:color w:val="008000"/>
                            <w:szCs w:val="21"/>
                          </w:rPr>
                        </w:pPr>
                        <w:r>
                          <w:rPr>
                            <w:szCs w:val="21"/>
                          </w:rPr>
                          <w:t>97,286,830.20</w:t>
                        </w:r>
                      </w:p>
                    </w:tc>
                  </w:sdtContent>
                </w:sdt>
                <w:sdt>
                  <w:sdtPr>
                    <w:rPr>
                      <w:szCs w:val="21"/>
                    </w:rPr>
                    <w:alias w:val="归属于母公司所有者的综合收益总额"/>
                    <w:tag w:val="_GBC_649ff46c573b46bfab39052dcc925ac3"/>
                    <w:id w:val="562217777"/>
                    <w:lock w:val="sdtLocked"/>
                    <w:placeholder>
                      <w:docPart w:val="GBC11111111111111111111111111111"/>
                    </w:placeholder>
                  </w:sdtPr>
                  <w:sdtContent>
                    <w:tc>
                      <w:tcPr>
                        <w:tcW w:w="890" w:type="pct"/>
                        <w:tcBorders>
                          <w:top w:val="outset" w:sz="6" w:space="0" w:color="auto"/>
                          <w:left w:val="outset" w:sz="6" w:space="0" w:color="auto"/>
                          <w:bottom w:val="outset" w:sz="6" w:space="0" w:color="auto"/>
                          <w:right w:val="outset" w:sz="6" w:space="0" w:color="auto"/>
                        </w:tcBorders>
                      </w:tcPr>
                      <w:p w:rsidR="007C4501" w:rsidRDefault="00C5107B">
                        <w:pPr>
                          <w:jc w:val="right"/>
                          <w:rPr>
                            <w:szCs w:val="21"/>
                          </w:rPr>
                        </w:pPr>
                        <w:r>
                          <w:rPr>
                            <w:szCs w:val="21"/>
                          </w:rPr>
                          <w:t>263,791,398.37</w:t>
                        </w:r>
                      </w:p>
                    </w:tc>
                  </w:sdtContent>
                </w:sdt>
                <w:sdt>
                  <w:sdtPr>
                    <w:rPr>
                      <w:szCs w:val="21"/>
                    </w:rPr>
                    <w:alias w:val="归属于母公司所有者的综合收益总额"/>
                    <w:tag w:val="_GBC_d605e45843874ccbabd164237869ac67"/>
                    <w:id w:val="-1530098058"/>
                    <w:lock w:val="sdtLocked"/>
                    <w:placeholder>
                      <w:docPart w:val="GBC11111111111111111111111111111"/>
                    </w:placeholder>
                  </w:sdtPr>
                  <w:sdtContent>
                    <w:tc>
                      <w:tcPr>
                        <w:tcW w:w="887" w:type="pct"/>
                        <w:tcBorders>
                          <w:top w:val="outset" w:sz="6" w:space="0" w:color="auto"/>
                          <w:left w:val="outset" w:sz="6" w:space="0" w:color="auto"/>
                          <w:bottom w:val="outset" w:sz="6" w:space="0" w:color="auto"/>
                          <w:right w:val="outset" w:sz="6" w:space="0" w:color="auto"/>
                        </w:tcBorders>
                      </w:tcPr>
                      <w:p w:rsidR="007C4501" w:rsidRDefault="00C5107B">
                        <w:pPr>
                          <w:jc w:val="right"/>
                          <w:rPr>
                            <w:szCs w:val="21"/>
                          </w:rPr>
                        </w:pPr>
                        <w:r>
                          <w:rPr>
                            <w:szCs w:val="21"/>
                          </w:rPr>
                          <w:t>235,568,704.28</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ind w:firstLineChars="200" w:firstLine="420"/>
                      <w:rPr>
                        <w:szCs w:val="21"/>
                      </w:rPr>
                    </w:pPr>
                    <w:r>
                      <w:rPr>
                        <w:rFonts w:hint="eastAsia"/>
                        <w:szCs w:val="21"/>
                      </w:rPr>
                      <w:lastRenderedPageBreak/>
                      <w:t>归属于少数股东的综合收益总额</w:t>
                    </w:r>
                  </w:p>
                </w:tc>
                <w:sdt>
                  <w:sdtPr>
                    <w:rPr>
                      <w:szCs w:val="21"/>
                    </w:rPr>
                    <w:alias w:val="归属于少数股东的综合收益总额"/>
                    <w:tag w:val="_GBC_c771c33e713b4ef0a5e8110bf75e2100"/>
                    <w:id w:val="-1839613020"/>
                    <w:lock w:val="sdtLocked"/>
                    <w:placeholder>
                      <w:docPart w:val="GBC11111111111111111111111111111"/>
                    </w:placeholder>
                    <w:showingPlcHdr/>
                  </w:sdtPr>
                  <w:sdtContent>
                    <w:tc>
                      <w:tcPr>
                        <w:tcW w:w="796"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归属于少数股东的综合收益总额"/>
                    <w:tag w:val="_GBC_60459044c0424f82807e00ebe42c18ec"/>
                    <w:id w:val="-89859310"/>
                    <w:lock w:val="sdtLocked"/>
                    <w:placeholder>
                      <w:docPart w:val="GBC11111111111111111111111111111"/>
                    </w:placeholder>
                    <w:showingPlcHdr/>
                  </w:sdtPr>
                  <w:sdtContent>
                    <w:tc>
                      <w:tcPr>
                        <w:tcW w:w="735"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归属于少数股东的综合收益总额"/>
                    <w:tag w:val="_GBC_13bfe2ddc30446798cccc78acb99f2a5"/>
                    <w:id w:val="-1665546822"/>
                    <w:lock w:val="sdtLocked"/>
                    <w:placeholder>
                      <w:docPart w:val="GBC11111111111111111111111111111"/>
                    </w:placeholder>
                    <w:showingPlcHdr/>
                  </w:sdtPr>
                  <w:sdtContent>
                    <w:tc>
                      <w:tcPr>
                        <w:tcW w:w="890" w:type="pct"/>
                        <w:tcBorders>
                          <w:top w:val="outset" w:sz="6" w:space="0" w:color="auto"/>
                          <w:left w:val="outset" w:sz="6" w:space="0" w:color="auto"/>
                          <w:bottom w:val="outset" w:sz="6" w:space="0" w:color="auto"/>
                          <w:right w:val="outset" w:sz="6" w:space="0" w:color="auto"/>
                        </w:tcBorders>
                      </w:tcPr>
                      <w:p w:rsidR="007C4501" w:rsidRDefault="00D45C55">
                        <w:pPr>
                          <w:jc w:val="right"/>
                          <w:rPr>
                            <w:szCs w:val="21"/>
                          </w:rPr>
                        </w:pPr>
                        <w:r>
                          <w:t xml:space="preserve">　</w:t>
                        </w:r>
                      </w:p>
                    </w:tc>
                  </w:sdtContent>
                </w:sdt>
                <w:sdt>
                  <w:sdtPr>
                    <w:rPr>
                      <w:szCs w:val="21"/>
                    </w:rPr>
                    <w:alias w:val="归属于少数股东的综合收益总额"/>
                    <w:tag w:val="_GBC_4d239cfd3bad4b1483c55fc0b3f340bb"/>
                    <w:id w:val="-569197887"/>
                    <w:lock w:val="sdtLocked"/>
                    <w:placeholder>
                      <w:docPart w:val="GBC11111111111111111111111111111"/>
                    </w:placeholder>
                    <w:showingPlcHdr/>
                  </w:sdtPr>
                  <w:sdtContent>
                    <w:tc>
                      <w:tcPr>
                        <w:tcW w:w="887" w:type="pct"/>
                        <w:tcBorders>
                          <w:top w:val="outset" w:sz="6" w:space="0" w:color="auto"/>
                          <w:left w:val="outset" w:sz="6" w:space="0" w:color="auto"/>
                          <w:bottom w:val="outset" w:sz="6" w:space="0" w:color="auto"/>
                          <w:right w:val="outset" w:sz="6" w:space="0" w:color="auto"/>
                        </w:tcBorders>
                      </w:tcPr>
                      <w:p w:rsidR="007C4501" w:rsidRDefault="00D45C55">
                        <w:pPr>
                          <w:jc w:val="right"/>
                          <w:rPr>
                            <w:szCs w:val="21"/>
                          </w:rPr>
                        </w:pPr>
                        <w:r>
                          <w:t xml:space="preserve">　</w:t>
                        </w:r>
                      </w:p>
                    </w:tc>
                  </w:sdtContent>
                </w:sdt>
              </w:tr>
            </w:tbl>
            <w:p w:rsidR="007C4501" w:rsidRDefault="00D45C55">
              <w:pPr>
                <w:rPr>
                  <w:rFonts w:ascii="仿宋_GB2312" w:eastAsia="仿宋_GB2312"/>
                </w:rPr>
              </w:pPr>
              <w:r>
                <w:t>法定代表人</w:t>
              </w:r>
              <w:r>
                <w:rPr>
                  <w:rFonts w:hint="eastAsia"/>
                </w:rPr>
                <w:t>：</w:t>
              </w:r>
              <w:sdt>
                <w:sdtPr>
                  <w:rPr>
                    <w:rFonts w:hint="eastAsia"/>
                  </w:rPr>
                  <w:alias w:val="公司法定代表人"/>
                  <w:tag w:val="_GBC_73af8ba87bb949b192478420be01de08"/>
                  <w:id w:val="-365749390"/>
                  <w:lock w:val="sdtLocked"/>
                  <w:placeholder>
                    <w:docPart w:val="GBC22222222222222222222222222222"/>
                  </w:placeholder>
                  <w:dataBinding w:prefixMappings="xmlns:clcid-cgi='clcid-cgi'" w:xpath="/*/clcid-cgi:GongSiFaDingDaiBiaoRen" w:storeItemID="{42DEBF9A-6816-48AE-BADD-E3125C474CD9}"/>
                  <w:text/>
                </w:sdtPr>
                <w:sdtContent>
                  <w:r w:rsidR="00EC0F95">
                    <w:rPr>
                      <w:rFonts w:hint="eastAsia"/>
                    </w:rPr>
                    <w:t>李永强</w:t>
                  </w:r>
                </w:sdtContent>
              </w:sdt>
              <w:r>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1627927159"/>
                  <w:lock w:val="sdtLocked"/>
                  <w:placeholder>
                    <w:docPart w:val="GBC22222222222222222222222222222"/>
                  </w:placeholder>
                  <w:dataBinding w:prefixMappings="xmlns:clcid-mr='clcid-mr'" w:xpath="/*/clcid-mr:ZhuGuanKuaiJiGongZuoFuZeRenXingMing" w:storeItemID="{42DEBF9A-6816-48AE-BADD-E3125C474CD9}"/>
                  <w:text/>
                </w:sdtPr>
                <w:sdtContent>
                  <w:r w:rsidR="00F400A0">
                    <w:rPr>
                      <w:rFonts w:hint="eastAsia"/>
                    </w:rPr>
                    <w:t>金</w:t>
                  </w:r>
                  <w:proofErr w:type="gramStart"/>
                  <w:r w:rsidR="00F400A0">
                    <w:rPr>
                      <w:rFonts w:hint="eastAsia"/>
                    </w:rPr>
                    <w:t>鏖</w:t>
                  </w:r>
                  <w:proofErr w:type="gramEnd"/>
                </w:sdtContent>
              </w:sdt>
              <w:r>
                <w:rPr>
                  <w:rFonts w:hint="eastAsia"/>
                </w:rPr>
                <w:t xml:space="preserve"> </w:t>
              </w:r>
              <w:r>
                <w:t>会计机构负责人</w:t>
              </w:r>
              <w:r>
                <w:rPr>
                  <w:rFonts w:hint="eastAsia"/>
                </w:rPr>
                <w:t>：</w:t>
              </w:r>
              <w:sdt>
                <w:sdtPr>
                  <w:rPr>
                    <w:rFonts w:hint="eastAsia"/>
                  </w:rPr>
                  <w:alias w:val="会计机构负责人姓名"/>
                  <w:tag w:val="_GBC_4056399eb870420eaa02b346967a580f"/>
                  <w:id w:val="-93631508"/>
                  <w:lock w:val="sdtLocked"/>
                  <w:placeholder>
                    <w:docPart w:val="GBC22222222222222222222222222222"/>
                  </w:placeholder>
                  <w:dataBinding w:prefixMappings="xmlns:clcid-mr='clcid-mr'" w:xpath="/*/clcid-mr:KuaiJiJiGouFuZeRenXingMing" w:storeItemID="{42DEBF9A-6816-48AE-BADD-E3125C474CD9}"/>
                  <w:text/>
                </w:sdtPr>
                <w:sdtContent>
                  <w:proofErr w:type="gramStart"/>
                  <w:r w:rsidR="00F400A0">
                    <w:rPr>
                      <w:rFonts w:hint="eastAsia"/>
                    </w:rPr>
                    <w:t>吴境乐</w:t>
                  </w:r>
                  <w:proofErr w:type="gramEnd"/>
                </w:sdtContent>
              </w:sdt>
            </w:p>
          </w:sdtContent>
        </w:sdt>
        <w:p w:rsidR="007C4501" w:rsidRDefault="007C4501"/>
        <w:p w:rsidR="007C4501" w:rsidRDefault="007C4501"/>
        <w:sdt>
          <w:sdtPr>
            <w:rPr>
              <w:rFonts w:hint="eastAsia"/>
              <w:b/>
              <w:bCs/>
            </w:rPr>
            <w:tag w:val="_GBC_8fa609e6af06417a9095a99a29f4467c"/>
            <w:id w:val="2087191865"/>
            <w:lock w:val="sdtLocked"/>
            <w:placeholder>
              <w:docPart w:val="GBC22222222222222222222222222222"/>
            </w:placeholder>
          </w:sdtPr>
          <w:sdtEndPr>
            <w:rPr>
              <w:b w:val="0"/>
              <w:bCs w:val="0"/>
            </w:rPr>
          </w:sdtEndPr>
          <w:sdtContent>
            <w:p w:rsidR="007C4501" w:rsidRDefault="00D45C55">
              <w:pPr>
                <w:jc w:val="center"/>
                <w:rPr>
                  <w:b/>
                  <w:bCs/>
                </w:rPr>
              </w:pPr>
              <w:r>
                <w:rPr>
                  <w:rFonts w:hint="eastAsia"/>
                  <w:b/>
                  <w:bCs/>
                </w:rPr>
                <w:t>母公司</w:t>
              </w:r>
              <w:r>
                <w:rPr>
                  <w:b/>
                  <w:bCs/>
                </w:rPr>
                <w:t>利润表</w:t>
              </w:r>
            </w:p>
            <w:p w:rsidR="007C4501" w:rsidRDefault="007C4501">
              <w:pPr>
                <w:jc w:val="center"/>
              </w:pPr>
            </w:p>
            <w:p w:rsidR="007C4501" w:rsidRDefault="00D45C55">
              <w:pPr>
                <w:rPr>
                  <w:b/>
                  <w:bCs/>
                </w:rPr>
              </w:pPr>
              <w:r>
                <w:rPr>
                  <w:rFonts w:hint="eastAsia"/>
                </w:rPr>
                <w:t>编制单位：</w:t>
              </w:r>
              <w:sdt>
                <w:sdtPr>
                  <w:rPr>
                    <w:rFonts w:hint="eastAsia"/>
                  </w:rPr>
                  <w:alias w:val="公司法定中文名称"/>
                  <w:tag w:val="_GBC_b85f237815d44b0b92394eb83db1f2ff"/>
                  <w:id w:val="-931204401"/>
                  <w:lock w:val="sdtLocked"/>
                  <w:placeholder>
                    <w:docPart w:val="GBC22222222222222222222222222222"/>
                  </w:placeholder>
                  <w:dataBinding w:prefixMappings="xmlns:clcid-cgi='clcid-cgi'" w:xpath="/*/clcid-cgi:GongSiFaDingZhongWenMingCheng" w:storeItemID="{42DEBF9A-6816-48AE-BADD-E3125C474CD9}"/>
                  <w:text/>
                </w:sdtPr>
                <w:sdtContent>
                  <w:r w:rsidR="00C9764E">
                    <w:rPr>
                      <w:rFonts w:hint="eastAsia"/>
                    </w:rPr>
                    <w:t>广东依顿电子科技股份有限公司</w:t>
                  </w:r>
                </w:sdtContent>
              </w:sdt>
            </w:p>
            <w:p w:rsidR="007C4501" w:rsidRDefault="00D45C55">
              <w:pPr>
                <w:wordWrap w:val="0"/>
                <w:snapToGrid w:val="0"/>
                <w:spacing w:line="240" w:lineRule="atLeast"/>
                <w:jc w:val="right"/>
                <w:rPr>
                  <w:b/>
                  <w:bCs/>
                  <w:color w:val="FF0000"/>
                  <w:szCs w:val="28"/>
                </w:rPr>
              </w:pPr>
              <w:r>
                <w:t>单位</w:t>
              </w:r>
              <w:r>
                <w:rPr>
                  <w:rFonts w:hint="eastAsia"/>
                </w:rPr>
                <w:t>：</w:t>
              </w:r>
              <w:sdt>
                <w:sdtPr>
                  <w:rPr>
                    <w:rFonts w:hint="eastAsia"/>
                  </w:rPr>
                  <w:alias w:val="单位_利润表"/>
                  <w:tag w:val="_GBC_428b16328cb34779914c85fdd89b3e61"/>
                  <w:id w:val="3159409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币种</w:t>
              </w:r>
              <w:r>
                <w:rPr>
                  <w:rFonts w:hint="eastAsia"/>
                </w:rPr>
                <w:t>：</w:t>
              </w:r>
              <w:sdt>
                <w:sdtPr>
                  <w:rPr>
                    <w:rFonts w:hint="eastAsia"/>
                  </w:rPr>
                  <w:alias w:val="币种_利润表"/>
                  <w:tag w:val="_GBC_b02e904383644d5aab34a3844d7b901a"/>
                  <w:id w:val="315945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利润表"/>
                  <w:tag w:val="_GBC_7d6079c9118345dbbe59d29289256b00"/>
                  <w:id w:val="-2029629843"/>
                  <w:lock w:val="sdtLocked"/>
                  <w:placeholder>
                    <w:docPart w:val="GBC22222222222222222222222222222"/>
                  </w:placeholder>
                  <w:comboBox>
                    <w:listItem w:displayText="未经审计" w:value="未经审计"/>
                    <w:listItem w:displayText="经审计" w:value="经审计"/>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tblPr>
              <w:tblGrid>
                <w:gridCol w:w="1885"/>
                <w:gridCol w:w="1686"/>
                <w:gridCol w:w="1686"/>
                <w:gridCol w:w="1896"/>
                <w:gridCol w:w="1896"/>
              </w:tblGrid>
              <w:tr w:rsidR="007C4501" w:rsidTr="00BF5DC3">
                <w:trPr>
                  <w:cantSplit/>
                </w:trPr>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ind w:leftChars="-19" w:hangingChars="19" w:hanging="40"/>
                      <w:jc w:val="center"/>
                      <w:rPr>
                        <w:b/>
                        <w:szCs w:val="18"/>
                      </w:rPr>
                    </w:pPr>
                    <w:r>
                      <w:rPr>
                        <w:b/>
                        <w:szCs w:val="18"/>
                      </w:rPr>
                      <w:t>项目</w:t>
                    </w:r>
                  </w:p>
                </w:tc>
                <w:tc>
                  <w:tcPr>
                    <w:tcW w:w="789" w:type="pct"/>
                    <w:tcBorders>
                      <w:top w:val="outset" w:sz="6" w:space="0" w:color="auto"/>
                      <w:left w:val="outset" w:sz="6" w:space="0" w:color="auto"/>
                      <w:bottom w:val="outset" w:sz="6" w:space="0" w:color="auto"/>
                      <w:right w:val="outset" w:sz="6" w:space="0" w:color="auto"/>
                    </w:tcBorders>
                    <w:vAlign w:val="center"/>
                  </w:tcPr>
                  <w:p w:rsidR="007C4501" w:rsidRDefault="00D45C55">
                    <w:pPr>
                      <w:jc w:val="center"/>
                      <w:rPr>
                        <w:b/>
                      </w:rPr>
                    </w:pPr>
                    <w:r>
                      <w:rPr>
                        <w:b/>
                      </w:rPr>
                      <w:t>本期金额</w:t>
                    </w:r>
                  </w:p>
                  <w:p w:rsidR="007C4501" w:rsidRDefault="00D45C55">
                    <w:pPr>
                      <w:jc w:val="center"/>
                      <w:rPr>
                        <w:b/>
                      </w:rPr>
                    </w:pPr>
                    <w:r>
                      <w:rPr>
                        <w:rFonts w:hint="eastAsia"/>
                        <w:b/>
                      </w:rPr>
                      <w:t>（7-9月）</w:t>
                    </w:r>
                  </w:p>
                </w:tc>
                <w:tc>
                  <w:tcPr>
                    <w:tcW w:w="767" w:type="pct"/>
                    <w:tcBorders>
                      <w:top w:val="outset" w:sz="6" w:space="0" w:color="auto"/>
                      <w:left w:val="outset" w:sz="6" w:space="0" w:color="auto"/>
                      <w:bottom w:val="outset" w:sz="6" w:space="0" w:color="auto"/>
                      <w:right w:val="outset" w:sz="6" w:space="0" w:color="auto"/>
                    </w:tcBorders>
                    <w:vAlign w:val="center"/>
                  </w:tcPr>
                  <w:p w:rsidR="007C4501" w:rsidRDefault="00D45C55">
                    <w:pPr>
                      <w:jc w:val="center"/>
                      <w:rPr>
                        <w:b/>
                      </w:rPr>
                    </w:pPr>
                    <w:r>
                      <w:rPr>
                        <w:b/>
                      </w:rPr>
                      <w:t>上期金额</w:t>
                    </w:r>
                  </w:p>
                  <w:p w:rsidR="007C4501" w:rsidRDefault="00D45C55">
                    <w:pPr>
                      <w:jc w:val="center"/>
                      <w:rPr>
                        <w:b/>
                      </w:rPr>
                    </w:pPr>
                    <w:r>
                      <w:rPr>
                        <w:rFonts w:hint="eastAsia"/>
                        <w:b/>
                      </w:rPr>
                      <w:t>（7-9月）</w:t>
                    </w:r>
                  </w:p>
                </w:tc>
                <w:tc>
                  <w:tcPr>
                    <w:tcW w:w="877" w:type="pct"/>
                    <w:tcBorders>
                      <w:top w:val="outset" w:sz="6" w:space="0" w:color="auto"/>
                      <w:left w:val="outset" w:sz="6" w:space="0" w:color="auto"/>
                      <w:bottom w:val="outset" w:sz="6" w:space="0" w:color="auto"/>
                      <w:right w:val="outset" w:sz="6" w:space="0" w:color="auto"/>
                    </w:tcBorders>
                  </w:tcPr>
                  <w:p w:rsidR="007C4501" w:rsidRDefault="00D45C55">
                    <w:pPr>
                      <w:jc w:val="center"/>
                      <w:rPr>
                        <w:b/>
                      </w:rPr>
                    </w:pPr>
                    <w:r>
                      <w:rPr>
                        <w:rFonts w:hint="eastAsia"/>
                        <w:b/>
                      </w:rPr>
                      <w:t>年初</w:t>
                    </w:r>
                    <w:proofErr w:type="gramStart"/>
                    <w:r>
                      <w:rPr>
                        <w:rFonts w:hint="eastAsia"/>
                        <w:b/>
                      </w:rPr>
                      <w:t>至报告</w:t>
                    </w:r>
                    <w:proofErr w:type="gramEnd"/>
                    <w:r>
                      <w:rPr>
                        <w:rFonts w:hint="eastAsia"/>
                        <w:b/>
                      </w:rPr>
                      <w:t>期期末金额</w:t>
                    </w:r>
                  </w:p>
                  <w:p w:rsidR="007C4501" w:rsidRDefault="00D45C55">
                    <w:pPr>
                      <w:jc w:val="center"/>
                      <w:rPr>
                        <w:b/>
                      </w:rPr>
                    </w:pPr>
                    <w:r>
                      <w:rPr>
                        <w:rFonts w:hint="eastAsia"/>
                        <w:b/>
                      </w:rPr>
                      <w:t>（1-9月）</w:t>
                    </w:r>
                  </w:p>
                </w:tc>
                <w:tc>
                  <w:tcPr>
                    <w:tcW w:w="875" w:type="pct"/>
                    <w:tcBorders>
                      <w:top w:val="outset" w:sz="6" w:space="0" w:color="auto"/>
                      <w:left w:val="outset" w:sz="6" w:space="0" w:color="auto"/>
                      <w:bottom w:val="outset" w:sz="6" w:space="0" w:color="auto"/>
                      <w:right w:val="outset" w:sz="6" w:space="0" w:color="auto"/>
                    </w:tcBorders>
                  </w:tcPr>
                  <w:p w:rsidR="007C4501" w:rsidRDefault="00D45C55">
                    <w:pPr>
                      <w:jc w:val="center"/>
                      <w:rPr>
                        <w:b/>
                      </w:rPr>
                    </w:pPr>
                    <w:r>
                      <w:rPr>
                        <w:rFonts w:hint="eastAsia"/>
                        <w:b/>
                      </w:rPr>
                      <w:t>上年年初</w:t>
                    </w:r>
                    <w:proofErr w:type="gramStart"/>
                    <w:r>
                      <w:rPr>
                        <w:rFonts w:hint="eastAsia"/>
                        <w:b/>
                      </w:rPr>
                      <w:t>至报告</w:t>
                    </w:r>
                    <w:proofErr w:type="gramEnd"/>
                    <w:r>
                      <w:rPr>
                        <w:rFonts w:hint="eastAsia"/>
                        <w:b/>
                      </w:rPr>
                      <w:t>期期末金额（1-9月）</w:t>
                    </w:r>
                  </w:p>
                </w:tc>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szCs w:val="21"/>
                      </w:rPr>
                      <w:t>一、营业收入</w:t>
                    </w:r>
                  </w:p>
                </w:tc>
                <w:sdt>
                  <w:sdtPr>
                    <w:alias w:val="营业收入"/>
                    <w:tag w:val="_GBC_bfd69099334b4b36ab51aed48e5c918e"/>
                    <w:id w:val="-193614660"/>
                    <w:lock w:val="sdtLocked"/>
                    <w:placeholder>
                      <w:docPart w:val="GBC11111111111111111111111111111"/>
                    </w:placeholder>
                  </w:sdtPr>
                  <w:sdtContent>
                    <w:tc>
                      <w:tcPr>
                        <w:tcW w:w="789" w:type="pct"/>
                        <w:tcBorders>
                          <w:top w:val="outset" w:sz="6" w:space="0" w:color="auto"/>
                          <w:left w:val="outset" w:sz="6" w:space="0" w:color="auto"/>
                          <w:bottom w:val="outset" w:sz="6" w:space="0" w:color="auto"/>
                          <w:right w:val="outset" w:sz="6" w:space="0" w:color="auto"/>
                        </w:tcBorders>
                      </w:tcPr>
                      <w:p w:rsidR="007C4501" w:rsidRDefault="002C65EB">
                        <w:pPr>
                          <w:jc w:val="right"/>
                        </w:pPr>
                        <w:r>
                          <w:t>707,653,884.31</w:t>
                        </w:r>
                      </w:p>
                    </w:tc>
                  </w:sdtContent>
                </w:sdt>
                <w:sdt>
                  <w:sdtPr>
                    <w:alias w:val="营业收入"/>
                    <w:tag w:val="_GBC_ef852d21dfe941caa3c7604443f9c9d2"/>
                    <w:id w:val="505250771"/>
                    <w:lock w:val="sdtLocked"/>
                    <w:placeholder>
                      <w:docPart w:val="GBC11111111111111111111111111111"/>
                    </w:placeholder>
                  </w:sdtPr>
                  <w:sdtContent>
                    <w:tc>
                      <w:tcPr>
                        <w:tcW w:w="767"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700,493,579.45</w:t>
                        </w:r>
                      </w:p>
                    </w:tc>
                  </w:sdtContent>
                </w:sdt>
                <w:sdt>
                  <w:sdtPr>
                    <w:alias w:val="营业收入"/>
                    <w:tag w:val="_GBC_7cbe4f7a13554705ba2b7fa4c91c0ba0"/>
                    <w:id w:val="-1629465584"/>
                    <w:lock w:val="sdtLocked"/>
                    <w:placeholder>
                      <w:docPart w:val="GBC11111111111111111111111111111"/>
                    </w:placeholder>
                  </w:sdtPr>
                  <w:sdtContent>
                    <w:tc>
                      <w:tcPr>
                        <w:tcW w:w="877" w:type="pct"/>
                        <w:tcBorders>
                          <w:top w:val="outset" w:sz="6" w:space="0" w:color="auto"/>
                          <w:left w:val="outset" w:sz="6" w:space="0" w:color="auto"/>
                          <w:bottom w:val="outset" w:sz="6" w:space="0" w:color="auto"/>
                          <w:right w:val="outset" w:sz="6" w:space="0" w:color="auto"/>
                        </w:tcBorders>
                      </w:tcPr>
                      <w:p w:rsidR="007C4501" w:rsidRDefault="002C65EB">
                        <w:pPr>
                          <w:jc w:val="right"/>
                        </w:pPr>
                        <w:r>
                          <w:t>1,937,257,475.81</w:t>
                        </w:r>
                      </w:p>
                    </w:tc>
                  </w:sdtContent>
                </w:sdt>
                <w:sdt>
                  <w:sdtPr>
                    <w:alias w:val="营业收入"/>
                    <w:tag w:val="_GBC_b6662fb0ad4e4850a460d9cf48dc8f8f"/>
                    <w:id w:val="785780238"/>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pPr>
                        <w:r>
                          <w:t>1,884,927,007.07</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减：营业成本</w:t>
                    </w:r>
                  </w:p>
                </w:tc>
                <w:sdt>
                  <w:sdtPr>
                    <w:alias w:val="营业成本"/>
                    <w:tag w:val="_GBC_d6c84039b108427aba2a05acf132c45d"/>
                    <w:id w:val="2144456047"/>
                    <w:lock w:val="sdtLocked"/>
                    <w:placeholder>
                      <w:docPart w:val="GBC11111111111111111111111111111"/>
                    </w:placeholder>
                  </w:sdtPr>
                  <w:sdtContent>
                    <w:tc>
                      <w:tcPr>
                        <w:tcW w:w="789"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556,161,196.00</w:t>
                        </w:r>
                      </w:p>
                    </w:tc>
                  </w:sdtContent>
                </w:sdt>
                <w:sdt>
                  <w:sdtPr>
                    <w:alias w:val="营业成本"/>
                    <w:tag w:val="_GBC_cc09ab020bc247d99ed1787660c0915b"/>
                    <w:id w:val="-1920015141"/>
                    <w:lock w:val="sdtLocked"/>
                    <w:placeholder>
                      <w:docPart w:val="GBC11111111111111111111111111111"/>
                    </w:placeholder>
                  </w:sdtPr>
                  <w:sdtContent>
                    <w:tc>
                      <w:tcPr>
                        <w:tcW w:w="767"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518,654,723.05</w:t>
                        </w:r>
                      </w:p>
                    </w:tc>
                  </w:sdtContent>
                </w:sdt>
                <w:sdt>
                  <w:sdtPr>
                    <w:alias w:val="营业成本"/>
                    <w:tag w:val="_GBC_f35ab3fbda544b78a3bc2a18efc45099"/>
                    <w:id w:val="292960502"/>
                    <w:lock w:val="sdtLocked"/>
                    <w:placeholder>
                      <w:docPart w:val="GBC11111111111111111111111111111"/>
                    </w:placeholder>
                  </w:sdtPr>
                  <w:sdtContent>
                    <w:tc>
                      <w:tcPr>
                        <w:tcW w:w="877" w:type="pct"/>
                        <w:tcBorders>
                          <w:top w:val="outset" w:sz="6" w:space="0" w:color="auto"/>
                          <w:left w:val="outset" w:sz="6" w:space="0" w:color="auto"/>
                          <w:bottom w:val="outset" w:sz="6" w:space="0" w:color="auto"/>
                          <w:right w:val="outset" w:sz="6" w:space="0" w:color="auto"/>
                        </w:tcBorders>
                      </w:tcPr>
                      <w:p w:rsidR="007C4501" w:rsidRDefault="002C65EB">
                        <w:pPr>
                          <w:jc w:val="right"/>
                        </w:pPr>
                        <w:r>
                          <w:t>1,521,643,154.21</w:t>
                        </w:r>
                      </w:p>
                    </w:tc>
                  </w:sdtContent>
                </w:sdt>
                <w:sdt>
                  <w:sdtPr>
                    <w:alias w:val="营业成本"/>
                    <w:tag w:val="_GBC_3ef04e5f3f4145d79ad7afb8ba182ccb"/>
                    <w:id w:val="2020887872"/>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pPr>
                        <w:r>
                          <w:t>1,410,268,782.41</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营业税金及附加</w:t>
                    </w:r>
                  </w:p>
                </w:tc>
                <w:sdt>
                  <w:sdtPr>
                    <w:alias w:val="营业税金及附加"/>
                    <w:tag w:val="_GBC_edfca1f5249847239f01be7774b4abbf"/>
                    <w:id w:val="-328992603"/>
                    <w:lock w:val="sdtLocked"/>
                    <w:placeholder>
                      <w:docPart w:val="GBC11111111111111111111111111111"/>
                    </w:placeholder>
                  </w:sdtPr>
                  <w:sdtContent>
                    <w:tc>
                      <w:tcPr>
                        <w:tcW w:w="789"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2,104,449.70</w:t>
                        </w:r>
                      </w:p>
                    </w:tc>
                  </w:sdtContent>
                </w:sdt>
                <w:sdt>
                  <w:sdtPr>
                    <w:alias w:val="营业税金及附加"/>
                    <w:tag w:val="_GBC_e783b1bf3d55403e939fd2982f878fe0"/>
                    <w:id w:val="769666003"/>
                    <w:lock w:val="sdtLocked"/>
                    <w:placeholder>
                      <w:docPart w:val="GBC11111111111111111111111111111"/>
                    </w:placeholder>
                  </w:sdtPr>
                  <w:sdtContent>
                    <w:tc>
                      <w:tcPr>
                        <w:tcW w:w="767"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2,177,612.80</w:t>
                        </w:r>
                      </w:p>
                    </w:tc>
                  </w:sdtContent>
                </w:sdt>
                <w:sdt>
                  <w:sdtPr>
                    <w:alias w:val="营业税金及附加"/>
                    <w:tag w:val="_GBC_c59dfec46cc64392a3c2fa2ebacbd42b"/>
                    <w:id w:val="-1740860195"/>
                    <w:lock w:val="sdtLocked"/>
                    <w:placeholder>
                      <w:docPart w:val="GBC11111111111111111111111111111"/>
                    </w:placeholder>
                  </w:sdtPr>
                  <w:sdtContent>
                    <w:tc>
                      <w:tcPr>
                        <w:tcW w:w="877" w:type="pct"/>
                        <w:tcBorders>
                          <w:top w:val="outset" w:sz="6" w:space="0" w:color="auto"/>
                          <w:left w:val="outset" w:sz="6" w:space="0" w:color="auto"/>
                          <w:bottom w:val="outset" w:sz="6" w:space="0" w:color="auto"/>
                          <w:right w:val="outset" w:sz="6" w:space="0" w:color="auto"/>
                        </w:tcBorders>
                      </w:tcPr>
                      <w:p w:rsidR="007C4501" w:rsidRDefault="002C65EB">
                        <w:pPr>
                          <w:jc w:val="right"/>
                        </w:pPr>
                        <w:r>
                          <w:t>7,353,436.81</w:t>
                        </w:r>
                      </w:p>
                    </w:tc>
                  </w:sdtContent>
                </w:sdt>
                <w:sdt>
                  <w:sdtPr>
                    <w:alias w:val="营业税金及附加"/>
                    <w:tag w:val="_GBC_628e119e190f421eadefef0b0c2eaace"/>
                    <w:id w:val="1092825997"/>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pPr>
                        <w:r>
                          <w:t>8,544,513.54</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销售费用</w:t>
                    </w:r>
                  </w:p>
                </w:tc>
                <w:sdt>
                  <w:sdtPr>
                    <w:alias w:val="销售费用"/>
                    <w:tag w:val="_GBC_456fd0fdb8c0499783705f50b25f6fc0"/>
                    <w:id w:val="-323749328"/>
                    <w:lock w:val="sdtLocked"/>
                    <w:placeholder>
                      <w:docPart w:val="GBC11111111111111111111111111111"/>
                    </w:placeholder>
                  </w:sdtPr>
                  <w:sdtContent>
                    <w:tc>
                      <w:tcPr>
                        <w:tcW w:w="789"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5,827,906.07</w:t>
                        </w:r>
                      </w:p>
                    </w:tc>
                  </w:sdtContent>
                </w:sdt>
                <w:sdt>
                  <w:sdtPr>
                    <w:alias w:val="销售费用"/>
                    <w:tag w:val="_GBC_71f073b2b592474db75231fb31638362"/>
                    <w:id w:val="-2090303985"/>
                    <w:lock w:val="sdtLocked"/>
                    <w:placeholder>
                      <w:docPart w:val="GBC11111111111111111111111111111"/>
                    </w:placeholder>
                  </w:sdtPr>
                  <w:sdtContent>
                    <w:tc>
                      <w:tcPr>
                        <w:tcW w:w="767"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9,071,174.57</w:t>
                        </w:r>
                      </w:p>
                    </w:tc>
                  </w:sdtContent>
                </w:sdt>
                <w:sdt>
                  <w:sdtPr>
                    <w:alias w:val="销售费用"/>
                    <w:tag w:val="_GBC_a647e74803484bb697c9d7e6757ca23f"/>
                    <w:id w:val="1920752560"/>
                    <w:lock w:val="sdtLocked"/>
                    <w:placeholder>
                      <w:docPart w:val="GBC11111111111111111111111111111"/>
                    </w:placeholder>
                  </w:sdtPr>
                  <w:sdtContent>
                    <w:tc>
                      <w:tcPr>
                        <w:tcW w:w="877" w:type="pct"/>
                        <w:tcBorders>
                          <w:top w:val="outset" w:sz="6" w:space="0" w:color="auto"/>
                          <w:left w:val="outset" w:sz="6" w:space="0" w:color="auto"/>
                          <w:bottom w:val="outset" w:sz="6" w:space="0" w:color="auto"/>
                          <w:right w:val="outset" w:sz="6" w:space="0" w:color="auto"/>
                        </w:tcBorders>
                      </w:tcPr>
                      <w:p w:rsidR="007C4501" w:rsidRDefault="002C65EB">
                        <w:pPr>
                          <w:jc w:val="right"/>
                        </w:pPr>
                        <w:r>
                          <w:t>24,573,335.76</w:t>
                        </w:r>
                      </w:p>
                    </w:tc>
                  </w:sdtContent>
                </w:sdt>
                <w:sdt>
                  <w:sdtPr>
                    <w:alias w:val="销售费用"/>
                    <w:tag w:val="_GBC_0e2144b2067a4ff9b1334dc0fe4ae341"/>
                    <w:id w:val="-837695824"/>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pPr>
                        <w:r>
                          <w:t>25,861,293.84</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管理费用</w:t>
                    </w:r>
                  </w:p>
                </w:tc>
                <w:sdt>
                  <w:sdtPr>
                    <w:alias w:val="管理费用"/>
                    <w:tag w:val="_GBC_e5ac189316c0407cb76cd6f55f277d19"/>
                    <w:id w:val="-947851645"/>
                    <w:lock w:val="sdtLocked"/>
                    <w:placeholder>
                      <w:docPart w:val="GBC11111111111111111111111111111"/>
                    </w:placeholder>
                  </w:sdtPr>
                  <w:sdtContent>
                    <w:tc>
                      <w:tcPr>
                        <w:tcW w:w="789"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38,424,689.46</w:t>
                        </w:r>
                      </w:p>
                    </w:tc>
                  </w:sdtContent>
                </w:sdt>
                <w:sdt>
                  <w:sdtPr>
                    <w:alias w:val="管理费用"/>
                    <w:tag w:val="_GBC_16d19888887941678dec9d3cfd9be353"/>
                    <w:id w:val="-1893498917"/>
                    <w:lock w:val="sdtLocked"/>
                    <w:placeholder>
                      <w:docPart w:val="GBC11111111111111111111111111111"/>
                    </w:placeholder>
                  </w:sdtPr>
                  <w:sdtContent>
                    <w:tc>
                      <w:tcPr>
                        <w:tcW w:w="767"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43,636,976.66</w:t>
                        </w:r>
                      </w:p>
                    </w:tc>
                  </w:sdtContent>
                </w:sdt>
                <w:sdt>
                  <w:sdtPr>
                    <w:alias w:val="管理费用"/>
                    <w:tag w:val="_GBC_29f5f4f6aa544eabafb496b1ec7f2259"/>
                    <w:id w:val="1081715214"/>
                    <w:lock w:val="sdtLocked"/>
                    <w:placeholder>
                      <w:docPart w:val="GBC11111111111111111111111111111"/>
                    </w:placeholder>
                  </w:sdtPr>
                  <w:sdtContent>
                    <w:tc>
                      <w:tcPr>
                        <w:tcW w:w="877" w:type="pct"/>
                        <w:tcBorders>
                          <w:top w:val="outset" w:sz="6" w:space="0" w:color="auto"/>
                          <w:left w:val="outset" w:sz="6" w:space="0" w:color="auto"/>
                          <w:bottom w:val="outset" w:sz="6" w:space="0" w:color="auto"/>
                          <w:right w:val="outset" w:sz="6" w:space="0" w:color="auto"/>
                        </w:tcBorders>
                      </w:tcPr>
                      <w:p w:rsidR="007C4501" w:rsidRDefault="002C65EB">
                        <w:pPr>
                          <w:jc w:val="right"/>
                        </w:pPr>
                        <w:r>
                          <w:t>131,093,228.61</w:t>
                        </w:r>
                      </w:p>
                    </w:tc>
                  </w:sdtContent>
                </w:sdt>
                <w:sdt>
                  <w:sdtPr>
                    <w:alias w:val="管理费用"/>
                    <w:tag w:val="_GBC_88ec1c2312ab450f8bbde468fa755d23"/>
                    <w:id w:val="744148771"/>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pPr>
                        <w:r>
                          <w:t>130,271,835.63</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财务费用</w:t>
                    </w:r>
                  </w:p>
                </w:tc>
                <w:sdt>
                  <w:sdtPr>
                    <w:rPr>
                      <w:szCs w:val="24"/>
                    </w:rPr>
                    <w:alias w:val="财务费用"/>
                    <w:tag w:val="_GBC_9e821e3451bb470aa215540ed04ba992"/>
                    <w:id w:val="-868602802"/>
                    <w:lock w:val="sdtLocked"/>
                    <w:placeholder>
                      <w:docPart w:val="GBC11111111111111111111111111111"/>
                    </w:placeholder>
                  </w:sdtPr>
                  <w:sdtContent>
                    <w:tc>
                      <w:tcPr>
                        <w:tcW w:w="789"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szCs w:val="24"/>
                          </w:rPr>
                        </w:pPr>
                        <w:r>
                          <w:rPr>
                            <w:szCs w:val="24"/>
                          </w:rPr>
                          <w:t>-16,092,602.57</w:t>
                        </w:r>
                      </w:p>
                    </w:tc>
                  </w:sdtContent>
                </w:sdt>
                <w:sdt>
                  <w:sdtPr>
                    <w:alias w:val="财务费用"/>
                    <w:tag w:val="_GBC_1c4122e8734e4e83b0b7ab80968acfac"/>
                    <w:id w:val="-95249522"/>
                    <w:lock w:val="sdtLocked"/>
                    <w:placeholder>
                      <w:docPart w:val="GBC11111111111111111111111111111"/>
                    </w:placeholder>
                  </w:sdtPr>
                  <w:sdtContent>
                    <w:tc>
                      <w:tcPr>
                        <w:tcW w:w="767"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3,577,010.02</w:t>
                        </w:r>
                      </w:p>
                    </w:tc>
                  </w:sdtContent>
                </w:sdt>
                <w:sdt>
                  <w:sdtPr>
                    <w:alias w:val="财务费用"/>
                    <w:tag w:val="_GBC_cbdf82b845fc448ba4b762aa1defc8fe"/>
                    <w:id w:val="-264921926"/>
                    <w:lock w:val="sdtLocked"/>
                    <w:placeholder>
                      <w:docPart w:val="GBC11111111111111111111111111111"/>
                    </w:placeholder>
                  </w:sdtPr>
                  <w:sdtContent>
                    <w:tc>
                      <w:tcPr>
                        <w:tcW w:w="877" w:type="pct"/>
                        <w:tcBorders>
                          <w:top w:val="outset" w:sz="6" w:space="0" w:color="auto"/>
                          <w:left w:val="outset" w:sz="6" w:space="0" w:color="auto"/>
                          <w:bottom w:val="outset" w:sz="6" w:space="0" w:color="auto"/>
                          <w:right w:val="outset" w:sz="6" w:space="0" w:color="auto"/>
                        </w:tcBorders>
                      </w:tcPr>
                      <w:p w:rsidR="007C4501" w:rsidRDefault="002C65EB">
                        <w:pPr>
                          <w:jc w:val="right"/>
                        </w:pPr>
                        <w:r>
                          <w:t>-35,983,399.27</w:t>
                        </w:r>
                      </w:p>
                    </w:tc>
                  </w:sdtContent>
                </w:sdt>
                <w:sdt>
                  <w:sdtPr>
                    <w:alias w:val="财务费用"/>
                    <w:tag w:val="_GBC_a20c90b36de5467daf72c3ce6397cf4c"/>
                    <w:id w:val="-640802525"/>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pPr>
                        <w:r>
                          <w:t>22,697,568.17</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资产减值损失</w:t>
                    </w:r>
                  </w:p>
                </w:tc>
                <w:sdt>
                  <w:sdtPr>
                    <w:alias w:val="资产减值损失"/>
                    <w:tag w:val="_GBC_34254b7d4dec4601879cde230fd514a6"/>
                    <w:id w:val="-1714111570"/>
                    <w:lock w:val="sdtLocked"/>
                    <w:placeholder>
                      <w:docPart w:val="GBC11111111111111111111111111111"/>
                    </w:placeholder>
                  </w:sdtPr>
                  <w:sdtContent>
                    <w:tc>
                      <w:tcPr>
                        <w:tcW w:w="789"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2,577,269.89</w:t>
                        </w:r>
                      </w:p>
                    </w:tc>
                  </w:sdtContent>
                </w:sdt>
                <w:sdt>
                  <w:sdtPr>
                    <w:alias w:val="资产减值损失"/>
                    <w:tag w:val="_GBC_e9e82d2d15de4168a8b3607722cd6c11"/>
                    <w:id w:val="1521272513"/>
                    <w:lock w:val="sdtLocked"/>
                    <w:placeholder>
                      <w:docPart w:val="GBC11111111111111111111111111111"/>
                    </w:placeholder>
                  </w:sdtPr>
                  <w:sdtContent>
                    <w:tc>
                      <w:tcPr>
                        <w:tcW w:w="767"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3,729,972.19</w:t>
                        </w:r>
                      </w:p>
                    </w:tc>
                  </w:sdtContent>
                </w:sdt>
                <w:sdt>
                  <w:sdtPr>
                    <w:alias w:val="资产减值损失"/>
                    <w:tag w:val="_GBC_1c53581f3268452ab68537275c2350e9"/>
                    <w:id w:val="776299859"/>
                    <w:lock w:val="sdtLocked"/>
                    <w:placeholder>
                      <w:docPart w:val="GBC11111111111111111111111111111"/>
                    </w:placeholder>
                  </w:sdtPr>
                  <w:sdtContent>
                    <w:tc>
                      <w:tcPr>
                        <w:tcW w:w="877" w:type="pct"/>
                        <w:tcBorders>
                          <w:top w:val="outset" w:sz="6" w:space="0" w:color="auto"/>
                          <w:left w:val="outset" w:sz="6" w:space="0" w:color="auto"/>
                          <w:bottom w:val="outset" w:sz="6" w:space="0" w:color="auto"/>
                          <w:right w:val="outset" w:sz="6" w:space="0" w:color="auto"/>
                        </w:tcBorders>
                      </w:tcPr>
                      <w:p w:rsidR="007C4501" w:rsidRDefault="002C65EB">
                        <w:pPr>
                          <w:jc w:val="right"/>
                        </w:pPr>
                        <w:r>
                          <w:t>-4,897,534.95</w:t>
                        </w:r>
                      </w:p>
                    </w:tc>
                  </w:sdtContent>
                </w:sdt>
                <w:sdt>
                  <w:sdtPr>
                    <w:alias w:val="资产减值损失"/>
                    <w:tag w:val="_GBC_b81a5cdc52134b78a8936d0c27b4fb9b"/>
                    <w:id w:val="2030835751"/>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pPr>
                        <w:r>
                          <w:t>3,122,286.72</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加：公允价值变动收益（损失以“－”号填列）</w:t>
                    </w:r>
                  </w:p>
                </w:tc>
                <w:sdt>
                  <w:sdtPr>
                    <w:rPr>
                      <w:szCs w:val="24"/>
                    </w:rPr>
                    <w:alias w:val="公允价值变动收益"/>
                    <w:tag w:val="_GBC_cac3ce7ea14c40439372a86393ee4875"/>
                    <w:id w:val="-537746930"/>
                    <w:lock w:val="sdtLocked"/>
                    <w:placeholder>
                      <w:docPart w:val="GBC11111111111111111111111111111"/>
                    </w:placeholder>
                    <w:showingPlcHdr/>
                  </w:sdtPr>
                  <w:sdtContent>
                    <w:tc>
                      <w:tcPr>
                        <w:tcW w:w="789"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4"/>
                          </w:rPr>
                        </w:pPr>
                        <w:r>
                          <w:t xml:space="preserve">　</w:t>
                        </w:r>
                      </w:p>
                    </w:tc>
                  </w:sdtContent>
                </w:sdt>
                <w:sdt>
                  <w:sdtPr>
                    <w:alias w:val="公允价值变动收益"/>
                    <w:tag w:val="_GBC_af07cf5dc27942a6ba9e9ab1f886ba46"/>
                    <w:id w:val="1715544566"/>
                    <w:lock w:val="sdtLocked"/>
                    <w:placeholder>
                      <w:docPart w:val="GBC11111111111111111111111111111"/>
                    </w:placeholder>
                    <w:showingPlcHdr/>
                  </w:sdtPr>
                  <w:sdtContent>
                    <w:tc>
                      <w:tcPr>
                        <w:tcW w:w="767"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公允价值变动收益"/>
                    <w:tag w:val="_GBC_a2ce381e1de543a193712761439babb8"/>
                    <w:id w:val="784847454"/>
                    <w:lock w:val="sdtLocked"/>
                    <w:placeholder>
                      <w:docPart w:val="GBC11111111111111111111111111111"/>
                    </w:placeholder>
                    <w:showingPlcHdr/>
                  </w:sdtPr>
                  <w:sdtContent>
                    <w:tc>
                      <w:tcPr>
                        <w:tcW w:w="87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公允价值变动收益"/>
                    <w:tag w:val="_GBC_3853441b2f3844329fbc220deb9fc2ff"/>
                    <w:id w:val="-918637977"/>
                    <w:lock w:val="sdtLocked"/>
                    <w:placeholder>
                      <w:docPart w:val="GBC11111111111111111111111111111"/>
                    </w:placeholder>
                    <w:showingPlcHdr/>
                  </w:sdtPr>
                  <w:sdtContent>
                    <w:tc>
                      <w:tcPr>
                        <w:tcW w:w="875"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投资收益（损失以“－”号填列）</w:t>
                    </w:r>
                  </w:p>
                </w:tc>
                <w:sdt>
                  <w:sdtPr>
                    <w:alias w:val="投资收益"/>
                    <w:tag w:val="_GBC_f251f0a16d234789b273c10071a32274"/>
                    <w:id w:val="-1951618806"/>
                    <w:lock w:val="sdtLocked"/>
                    <w:placeholder>
                      <w:docPart w:val="GBC11111111111111111111111111111"/>
                    </w:placeholder>
                    <w:showingPlcHdr/>
                  </w:sdtPr>
                  <w:sdtContent>
                    <w:tc>
                      <w:tcPr>
                        <w:tcW w:w="789"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投资收益"/>
                    <w:tag w:val="_GBC_e1f53079dfc946578c0b32a0eb32b7c1"/>
                    <w:id w:val="1464547168"/>
                    <w:lock w:val="sdtLocked"/>
                    <w:placeholder>
                      <w:docPart w:val="GBC11111111111111111111111111111"/>
                    </w:placeholder>
                    <w:showingPlcHdr/>
                  </w:sdtPr>
                  <w:sdtContent>
                    <w:tc>
                      <w:tcPr>
                        <w:tcW w:w="767"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投资收益"/>
                    <w:tag w:val="_GBC_90d8af6e056d4b7483ec41eb8d51557d"/>
                    <w:id w:val="-1313943488"/>
                    <w:lock w:val="sdtLocked"/>
                    <w:placeholder>
                      <w:docPart w:val="GBC11111111111111111111111111111"/>
                    </w:placeholder>
                    <w:showingPlcHdr/>
                  </w:sdtPr>
                  <w:sdtContent>
                    <w:tc>
                      <w:tcPr>
                        <w:tcW w:w="87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投资收益"/>
                    <w:tag w:val="_GBC_0cc7be6b92e0461999f4afce6ebbe29b"/>
                    <w:id w:val="-1988310338"/>
                    <w:lock w:val="sdtLocked"/>
                    <w:placeholder>
                      <w:docPart w:val="GBC11111111111111111111111111111"/>
                    </w:placeholder>
                    <w:showingPlcHdr/>
                  </w:sdtPr>
                  <w:sdtContent>
                    <w:tc>
                      <w:tcPr>
                        <w:tcW w:w="875"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其中：对联营企业和合营企业的投资收益</w:t>
                    </w:r>
                  </w:p>
                </w:tc>
                <w:sdt>
                  <w:sdtPr>
                    <w:alias w:val="对联营企业和合营企业的投资收益"/>
                    <w:tag w:val="_GBC_11b069044b7f46a58d299d8a7282a802"/>
                    <w:id w:val="798576787"/>
                    <w:lock w:val="sdtLocked"/>
                    <w:placeholder>
                      <w:docPart w:val="GBC11111111111111111111111111111"/>
                    </w:placeholder>
                    <w:showingPlcHdr/>
                  </w:sdtPr>
                  <w:sdtContent>
                    <w:tc>
                      <w:tcPr>
                        <w:tcW w:w="789"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对联营企业和合营企业的投资收益"/>
                    <w:tag w:val="_GBC_a80a674e82fd44a29a2ccc73b4479166"/>
                    <w:id w:val="1668051729"/>
                    <w:lock w:val="sdtLocked"/>
                    <w:placeholder>
                      <w:docPart w:val="GBC11111111111111111111111111111"/>
                    </w:placeholder>
                    <w:showingPlcHdr/>
                  </w:sdtPr>
                  <w:sdtContent>
                    <w:tc>
                      <w:tcPr>
                        <w:tcW w:w="767"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对联营企业和合营企业的投资收益"/>
                    <w:tag w:val="_GBC_06a30c93fe25419caa4df7a236a7e88a"/>
                    <w:id w:val="-1256120276"/>
                    <w:lock w:val="sdtLocked"/>
                    <w:placeholder>
                      <w:docPart w:val="GBC11111111111111111111111111111"/>
                    </w:placeholder>
                    <w:showingPlcHdr/>
                  </w:sdtPr>
                  <w:sdtContent>
                    <w:tc>
                      <w:tcPr>
                        <w:tcW w:w="87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对联营企业和合营企业的投资收益"/>
                    <w:tag w:val="_GBC_9b3b918eb3be4959bddd251615864175"/>
                    <w:id w:val="-1982064618"/>
                    <w:lock w:val="sdtLocked"/>
                    <w:placeholder>
                      <w:docPart w:val="GBC11111111111111111111111111111"/>
                    </w:placeholder>
                    <w:showingPlcHdr/>
                  </w:sdtPr>
                  <w:sdtContent>
                    <w:tc>
                      <w:tcPr>
                        <w:tcW w:w="875"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szCs w:val="21"/>
                      </w:rPr>
                      <w:t>二、营业利润（亏损以“－”号填列）</w:t>
                    </w:r>
                  </w:p>
                </w:tc>
                <w:sdt>
                  <w:sdtPr>
                    <w:alias w:val="营业利润"/>
                    <w:tag w:val="_GBC_e39af228994c46418ebe9e33ce7e4422"/>
                    <w:id w:val="1123726253"/>
                    <w:lock w:val="sdtLocked"/>
                    <w:placeholder>
                      <w:docPart w:val="GBC11111111111111111111111111111"/>
                    </w:placeholder>
                  </w:sdtPr>
                  <w:sdtContent>
                    <w:tc>
                      <w:tcPr>
                        <w:tcW w:w="789"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118,650,975.76</w:t>
                        </w:r>
                      </w:p>
                    </w:tc>
                  </w:sdtContent>
                </w:sdt>
                <w:sdt>
                  <w:sdtPr>
                    <w:alias w:val="营业利润"/>
                    <w:tag w:val="_GBC_5bb3413a4687466cbd84e858ad6be22f"/>
                    <w:id w:val="1179084696"/>
                    <w:lock w:val="sdtLocked"/>
                    <w:placeholder>
                      <w:docPart w:val="GBC11111111111111111111111111111"/>
                    </w:placeholder>
                  </w:sdtPr>
                  <w:sdtContent>
                    <w:tc>
                      <w:tcPr>
                        <w:tcW w:w="767"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119,646,110.16</w:t>
                        </w:r>
                      </w:p>
                    </w:tc>
                  </w:sdtContent>
                </w:sdt>
                <w:sdt>
                  <w:sdtPr>
                    <w:alias w:val="营业利润"/>
                    <w:tag w:val="_GBC_6b505b6d7c264bb5a092bb0baeb49b19"/>
                    <w:id w:val="-1655750268"/>
                    <w:lock w:val="sdtLocked"/>
                    <w:placeholder>
                      <w:docPart w:val="GBC11111111111111111111111111111"/>
                    </w:placeholder>
                  </w:sdtPr>
                  <w:sdtContent>
                    <w:tc>
                      <w:tcPr>
                        <w:tcW w:w="877" w:type="pct"/>
                        <w:tcBorders>
                          <w:top w:val="outset" w:sz="6" w:space="0" w:color="auto"/>
                          <w:left w:val="outset" w:sz="6" w:space="0" w:color="auto"/>
                          <w:bottom w:val="outset" w:sz="6" w:space="0" w:color="auto"/>
                          <w:right w:val="outset" w:sz="6" w:space="0" w:color="auto"/>
                        </w:tcBorders>
                      </w:tcPr>
                      <w:p w:rsidR="007C4501" w:rsidRDefault="002C65EB">
                        <w:pPr>
                          <w:jc w:val="right"/>
                        </w:pPr>
                        <w:r>
                          <w:t>293,475,254.64</w:t>
                        </w:r>
                      </w:p>
                    </w:tc>
                  </w:sdtContent>
                </w:sdt>
                <w:sdt>
                  <w:sdtPr>
                    <w:alias w:val="营业利润"/>
                    <w:tag w:val="_GBC_a12e2e99179f439a98308c6b62b82f2c"/>
                    <w:id w:val="-964810574"/>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pPr>
                        <w:r>
                          <w:t>284,160,726.76</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加：营业外收入</w:t>
                    </w:r>
                  </w:p>
                </w:tc>
                <w:sdt>
                  <w:sdtPr>
                    <w:alias w:val="营业外收入"/>
                    <w:tag w:val="_GBC_712c112ee08b4b43a6002edfcb99ad28"/>
                    <w:id w:val="-1801526339"/>
                    <w:lock w:val="sdtLocked"/>
                    <w:placeholder>
                      <w:docPart w:val="GBC11111111111111111111111111111"/>
                    </w:placeholder>
                  </w:sdtPr>
                  <w:sdtContent>
                    <w:tc>
                      <w:tcPr>
                        <w:tcW w:w="789"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5,407,249.50</w:t>
                        </w:r>
                      </w:p>
                    </w:tc>
                  </w:sdtContent>
                </w:sdt>
                <w:sdt>
                  <w:sdtPr>
                    <w:alias w:val="营业外收入"/>
                    <w:tag w:val="_GBC_ff1ff1bb93ee497aac21d8f87f063f7d"/>
                    <w:id w:val="769359981"/>
                    <w:lock w:val="sdtLocked"/>
                    <w:placeholder>
                      <w:docPart w:val="GBC11111111111111111111111111111"/>
                    </w:placeholder>
                  </w:sdtPr>
                  <w:sdtContent>
                    <w:tc>
                      <w:tcPr>
                        <w:tcW w:w="767"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975,084.00</w:t>
                        </w:r>
                      </w:p>
                    </w:tc>
                  </w:sdtContent>
                </w:sdt>
                <w:sdt>
                  <w:sdtPr>
                    <w:alias w:val="营业外收入"/>
                    <w:tag w:val="_GBC_06eab178f9e94b04b0db2c5e70205f48"/>
                    <w:id w:val="551747610"/>
                    <w:lock w:val="sdtLocked"/>
                    <w:placeholder>
                      <w:docPart w:val="GBC11111111111111111111111111111"/>
                    </w:placeholder>
                  </w:sdtPr>
                  <w:sdtContent>
                    <w:tc>
                      <w:tcPr>
                        <w:tcW w:w="877" w:type="pct"/>
                        <w:tcBorders>
                          <w:top w:val="outset" w:sz="6" w:space="0" w:color="auto"/>
                          <w:left w:val="outset" w:sz="6" w:space="0" w:color="auto"/>
                          <w:bottom w:val="outset" w:sz="6" w:space="0" w:color="auto"/>
                          <w:right w:val="outset" w:sz="6" w:space="0" w:color="auto"/>
                        </w:tcBorders>
                      </w:tcPr>
                      <w:p w:rsidR="007C4501" w:rsidRDefault="002C65EB">
                        <w:pPr>
                          <w:jc w:val="right"/>
                        </w:pPr>
                        <w:r>
                          <w:t>5,775,235.50</w:t>
                        </w:r>
                      </w:p>
                    </w:tc>
                  </w:sdtContent>
                </w:sdt>
                <w:sdt>
                  <w:sdtPr>
                    <w:alias w:val="营业外收入"/>
                    <w:tag w:val="_GBC_77563e2064a34282882be1f4cd0923e8"/>
                    <w:id w:val="776520071"/>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pPr>
                        <w:r>
                          <w:t>1,687,971.00</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减：营业外支出</w:t>
                    </w:r>
                  </w:p>
                </w:tc>
                <w:sdt>
                  <w:sdtPr>
                    <w:alias w:val="营业外支出"/>
                    <w:tag w:val="_GBC_c036c69ec46b4d96b2c1150361b4d416"/>
                    <w:id w:val="-1205405857"/>
                    <w:lock w:val="sdtLocked"/>
                    <w:placeholder>
                      <w:docPart w:val="GBC11111111111111111111111111111"/>
                    </w:placeholder>
                  </w:sdtPr>
                  <w:sdtContent>
                    <w:tc>
                      <w:tcPr>
                        <w:tcW w:w="789"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925,288.27</w:t>
                        </w:r>
                      </w:p>
                    </w:tc>
                  </w:sdtContent>
                </w:sdt>
                <w:sdt>
                  <w:sdtPr>
                    <w:alias w:val="营业外支出"/>
                    <w:tag w:val="_GBC_ebe9fa0c4620427dadc390399b09bc1e"/>
                    <w:id w:val="1917202409"/>
                    <w:lock w:val="sdtLocked"/>
                    <w:placeholder>
                      <w:docPart w:val="GBC11111111111111111111111111111"/>
                    </w:placeholder>
                  </w:sdtPr>
                  <w:sdtContent>
                    <w:tc>
                      <w:tcPr>
                        <w:tcW w:w="767"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6,443.00</w:t>
                        </w:r>
                      </w:p>
                    </w:tc>
                  </w:sdtContent>
                </w:sdt>
                <w:sdt>
                  <w:sdtPr>
                    <w:alias w:val="营业外支出"/>
                    <w:tag w:val="_GBC_ca00c97d0d9f42998ad612d7e823f936"/>
                    <w:id w:val="1241288359"/>
                    <w:lock w:val="sdtLocked"/>
                    <w:placeholder>
                      <w:docPart w:val="GBC11111111111111111111111111111"/>
                    </w:placeholder>
                  </w:sdtPr>
                  <w:sdtContent>
                    <w:tc>
                      <w:tcPr>
                        <w:tcW w:w="877" w:type="pct"/>
                        <w:tcBorders>
                          <w:top w:val="outset" w:sz="6" w:space="0" w:color="auto"/>
                          <w:left w:val="outset" w:sz="6" w:space="0" w:color="auto"/>
                          <w:bottom w:val="outset" w:sz="6" w:space="0" w:color="auto"/>
                          <w:right w:val="outset" w:sz="6" w:space="0" w:color="auto"/>
                        </w:tcBorders>
                      </w:tcPr>
                      <w:p w:rsidR="007C4501" w:rsidRDefault="002C65EB">
                        <w:pPr>
                          <w:jc w:val="right"/>
                        </w:pPr>
                        <w:r>
                          <w:t>932,548.31</w:t>
                        </w:r>
                      </w:p>
                    </w:tc>
                  </w:sdtContent>
                </w:sdt>
                <w:sdt>
                  <w:sdtPr>
                    <w:alias w:val="营业外支出"/>
                    <w:tag w:val="_GBC_bbc615b89d5a4be1b9f657b839d7ef34"/>
                    <w:id w:val="-331303302"/>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pPr>
                        <w:r>
                          <w:t>39,063.93</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rPr>
                        <w:szCs w:val="18"/>
                      </w:rPr>
                    </w:pPr>
                    <w:r>
                      <w:rPr>
                        <w:rFonts w:hint="eastAsia"/>
                      </w:rPr>
                      <w:t>其中：非流动</w:t>
                    </w:r>
                    <w:r>
                      <w:rPr>
                        <w:rFonts w:hint="eastAsia"/>
                      </w:rPr>
                      <w:lastRenderedPageBreak/>
                      <w:t>资产处置损失</w:t>
                    </w:r>
                  </w:p>
                </w:tc>
                <w:sdt>
                  <w:sdtPr>
                    <w:alias w:val="非流动资产处置净损失"/>
                    <w:tag w:val="_GBC_46ec747f4b604a0dad9df427e01732c6"/>
                    <w:id w:val="-848178971"/>
                    <w:lock w:val="sdtLocked"/>
                    <w:placeholder>
                      <w:docPart w:val="GBC11111111111111111111111111111"/>
                    </w:placeholder>
                    <w:showingPlcHdr/>
                  </w:sdtPr>
                  <w:sdtContent>
                    <w:tc>
                      <w:tcPr>
                        <w:tcW w:w="789"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非流动资产处置净损失"/>
                    <w:tag w:val="_GBC_6a0e79647c6a43a49a0b04db890d53f4"/>
                    <w:id w:val="1309510552"/>
                    <w:lock w:val="sdtLocked"/>
                    <w:placeholder>
                      <w:docPart w:val="GBC11111111111111111111111111111"/>
                    </w:placeholder>
                    <w:showingPlcHdr/>
                  </w:sdtPr>
                  <w:sdtContent>
                    <w:tc>
                      <w:tcPr>
                        <w:tcW w:w="767"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非流动资产处置净损失"/>
                    <w:tag w:val="_GBC_0246cd6599ee4ffb8dc4d79669b954ad"/>
                    <w:id w:val="-1469894792"/>
                    <w:lock w:val="sdtLocked"/>
                    <w:placeholder>
                      <w:docPart w:val="GBC11111111111111111111111111111"/>
                    </w:placeholder>
                    <w:showingPlcHdr/>
                  </w:sdtPr>
                  <w:sdtContent>
                    <w:tc>
                      <w:tcPr>
                        <w:tcW w:w="877" w:type="pct"/>
                        <w:tcBorders>
                          <w:top w:val="outset" w:sz="6" w:space="0" w:color="auto"/>
                          <w:left w:val="outset" w:sz="6" w:space="0" w:color="auto"/>
                          <w:bottom w:val="outset" w:sz="6" w:space="0" w:color="auto"/>
                          <w:right w:val="outset" w:sz="6" w:space="0" w:color="auto"/>
                        </w:tcBorders>
                      </w:tcPr>
                      <w:p w:rsidR="007C4501" w:rsidRDefault="00D45C55">
                        <w:pPr>
                          <w:jc w:val="right"/>
                        </w:pPr>
                        <w:r>
                          <w:t xml:space="preserve">　</w:t>
                        </w:r>
                      </w:p>
                    </w:tc>
                  </w:sdtContent>
                </w:sdt>
                <w:sdt>
                  <w:sdtPr>
                    <w:alias w:val="非流动资产处置净损失"/>
                    <w:tag w:val="_GBC_e46d029d5687498f8be070a312b99cfe"/>
                    <w:id w:val="1821612320"/>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pPr>
                        <w:r>
                          <w:t>25,430.00</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szCs w:val="21"/>
                      </w:rPr>
                      <w:lastRenderedPageBreak/>
                      <w:t>三、利润总额（亏损总额以“－”号填列）</w:t>
                    </w:r>
                  </w:p>
                </w:tc>
                <w:sdt>
                  <w:sdtPr>
                    <w:alias w:val="利润总额"/>
                    <w:tag w:val="_GBC_ea0f383d3a664e2c805f044d1a4e0e54"/>
                    <w:id w:val="-1369217121"/>
                    <w:lock w:val="sdtLocked"/>
                    <w:placeholder>
                      <w:docPart w:val="GBC11111111111111111111111111111"/>
                    </w:placeholder>
                  </w:sdtPr>
                  <w:sdtContent>
                    <w:tc>
                      <w:tcPr>
                        <w:tcW w:w="789"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123,132,936.99</w:t>
                        </w:r>
                      </w:p>
                    </w:tc>
                  </w:sdtContent>
                </w:sdt>
                <w:sdt>
                  <w:sdtPr>
                    <w:alias w:val="利润总额"/>
                    <w:tag w:val="_GBC_e9069f21dfd74f279aa8a3d296d3de34"/>
                    <w:id w:val="-1573351446"/>
                    <w:lock w:val="sdtLocked"/>
                    <w:placeholder>
                      <w:docPart w:val="GBC11111111111111111111111111111"/>
                    </w:placeholder>
                  </w:sdtPr>
                  <w:sdtContent>
                    <w:tc>
                      <w:tcPr>
                        <w:tcW w:w="767"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120,614,751.16</w:t>
                        </w:r>
                      </w:p>
                    </w:tc>
                  </w:sdtContent>
                </w:sdt>
                <w:sdt>
                  <w:sdtPr>
                    <w:alias w:val="利润总额"/>
                    <w:tag w:val="_GBC_38f2de1169e14a2f9ce003f1e8f58cf3"/>
                    <w:id w:val="1591584118"/>
                    <w:lock w:val="sdtLocked"/>
                    <w:placeholder>
                      <w:docPart w:val="GBC11111111111111111111111111111"/>
                    </w:placeholder>
                  </w:sdtPr>
                  <w:sdtContent>
                    <w:tc>
                      <w:tcPr>
                        <w:tcW w:w="877" w:type="pct"/>
                        <w:tcBorders>
                          <w:top w:val="outset" w:sz="6" w:space="0" w:color="auto"/>
                          <w:left w:val="outset" w:sz="6" w:space="0" w:color="auto"/>
                          <w:bottom w:val="outset" w:sz="6" w:space="0" w:color="auto"/>
                          <w:right w:val="outset" w:sz="6" w:space="0" w:color="auto"/>
                        </w:tcBorders>
                      </w:tcPr>
                      <w:p w:rsidR="007C4501" w:rsidRDefault="002C65EB">
                        <w:pPr>
                          <w:jc w:val="right"/>
                        </w:pPr>
                        <w:r>
                          <w:t>298,317,941.83</w:t>
                        </w:r>
                      </w:p>
                    </w:tc>
                  </w:sdtContent>
                </w:sdt>
                <w:sdt>
                  <w:sdtPr>
                    <w:alias w:val="利润总额"/>
                    <w:tag w:val="_GBC_e972048e8ba8451ea1a9a2b834dd79a9"/>
                    <w:id w:val="194429766"/>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pPr>
                        <w:r>
                          <w:t>285,809,633.83</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spacing w:line="288" w:lineRule="auto"/>
                      <w:ind w:firstLineChars="200" w:firstLine="420"/>
                      <w:rPr>
                        <w:szCs w:val="18"/>
                      </w:rPr>
                    </w:pPr>
                    <w:r>
                      <w:rPr>
                        <w:rFonts w:hint="eastAsia"/>
                      </w:rPr>
                      <w:t>减：所得税费用</w:t>
                    </w:r>
                  </w:p>
                </w:tc>
                <w:sdt>
                  <w:sdtPr>
                    <w:alias w:val="所得税"/>
                    <w:tag w:val="_GBC_af44f48181224daa93968161f94c0dfe"/>
                    <w:id w:val="-1437590833"/>
                    <w:lock w:val="sdtLocked"/>
                    <w:placeholder>
                      <w:docPart w:val="GBC11111111111111111111111111111"/>
                    </w:placeholder>
                  </w:sdtPr>
                  <w:sdtContent>
                    <w:tc>
                      <w:tcPr>
                        <w:tcW w:w="789"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31,221,948.77</w:t>
                        </w:r>
                      </w:p>
                    </w:tc>
                  </w:sdtContent>
                </w:sdt>
                <w:sdt>
                  <w:sdtPr>
                    <w:alias w:val="所得税"/>
                    <w:tag w:val="_GBC_f2718547847d4201b1758804074291af"/>
                    <w:id w:val="-850711945"/>
                    <w:lock w:val="sdtLocked"/>
                    <w:placeholder>
                      <w:docPart w:val="GBC11111111111111111111111111111"/>
                    </w:placeholder>
                  </w:sdtPr>
                  <w:sdtContent>
                    <w:tc>
                      <w:tcPr>
                        <w:tcW w:w="767"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31,294,139.01</w:t>
                        </w:r>
                      </w:p>
                    </w:tc>
                  </w:sdtContent>
                </w:sdt>
                <w:sdt>
                  <w:sdtPr>
                    <w:alias w:val="所得税"/>
                    <w:tag w:val="_GBC_422fd2cb397348688f91b0e8fb3ec414"/>
                    <w:id w:val="1959836724"/>
                    <w:lock w:val="sdtLocked"/>
                    <w:placeholder>
                      <w:docPart w:val="GBC11111111111111111111111111111"/>
                    </w:placeholder>
                  </w:sdtPr>
                  <w:sdtContent>
                    <w:tc>
                      <w:tcPr>
                        <w:tcW w:w="877" w:type="pct"/>
                        <w:tcBorders>
                          <w:top w:val="outset" w:sz="6" w:space="0" w:color="auto"/>
                          <w:left w:val="outset" w:sz="6" w:space="0" w:color="auto"/>
                          <w:bottom w:val="outset" w:sz="6" w:space="0" w:color="auto"/>
                          <w:right w:val="outset" w:sz="6" w:space="0" w:color="auto"/>
                        </w:tcBorders>
                      </w:tcPr>
                      <w:p w:rsidR="007C4501" w:rsidRDefault="002C65EB" w:rsidP="00AD27D7">
                        <w:pPr>
                          <w:jc w:val="right"/>
                        </w:pPr>
                        <w:r>
                          <w:t>77,639,171.4</w:t>
                        </w:r>
                        <w:r w:rsidR="00AD27D7">
                          <w:rPr>
                            <w:rFonts w:hint="eastAsia"/>
                          </w:rPr>
                          <w:t>3</w:t>
                        </w:r>
                      </w:p>
                    </w:tc>
                  </w:sdtContent>
                </w:sdt>
                <w:sdt>
                  <w:sdtPr>
                    <w:alias w:val="所得税"/>
                    <w:tag w:val="_GBC_9d4eaf99245540bf96efedb162a72551"/>
                    <w:id w:val="2023588322"/>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pPr>
                        <w:r>
                          <w:t>67,697,621.54</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rPr>
                        <w:rFonts w:cs="宋体"/>
                        <w:szCs w:val="21"/>
                      </w:rPr>
                    </w:pPr>
                    <w:r>
                      <w:rPr>
                        <w:rFonts w:cs="宋体" w:hint="eastAsia"/>
                        <w:szCs w:val="21"/>
                      </w:rPr>
                      <w:t>四、净利润（净亏损以“－”号填列）</w:t>
                    </w:r>
                  </w:p>
                </w:tc>
                <w:sdt>
                  <w:sdtPr>
                    <w:alias w:val="净利润"/>
                    <w:tag w:val="_GBC_002b846a6e834965ac80d2ab99f94acb"/>
                    <w:id w:val="88213927"/>
                    <w:lock w:val="sdtLocked"/>
                    <w:placeholder>
                      <w:docPart w:val="GBC11111111111111111111111111111"/>
                    </w:placeholder>
                  </w:sdtPr>
                  <w:sdtContent>
                    <w:tc>
                      <w:tcPr>
                        <w:tcW w:w="789"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91,910,988.22</w:t>
                        </w:r>
                      </w:p>
                    </w:tc>
                  </w:sdtContent>
                </w:sdt>
                <w:sdt>
                  <w:sdtPr>
                    <w:alias w:val="净利润"/>
                    <w:tag w:val="_GBC_cbe4fc681fb6483786677046cb9719a6"/>
                    <w:id w:val="-1738003004"/>
                    <w:lock w:val="sdtLocked"/>
                    <w:placeholder>
                      <w:docPart w:val="GBC11111111111111111111111111111"/>
                    </w:placeholder>
                  </w:sdtPr>
                  <w:sdtContent>
                    <w:tc>
                      <w:tcPr>
                        <w:tcW w:w="767"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rPr>
                        </w:pPr>
                        <w:r>
                          <w:t>89,320,612.15</w:t>
                        </w:r>
                      </w:p>
                    </w:tc>
                  </w:sdtContent>
                </w:sdt>
                <w:sdt>
                  <w:sdtPr>
                    <w:alias w:val="净利润"/>
                    <w:tag w:val="_GBC_f26ffe68dc0243edbdbf1c230ed2a100"/>
                    <w:id w:val="268354086"/>
                    <w:lock w:val="sdtLocked"/>
                    <w:placeholder>
                      <w:docPart w:val="GBC11111111111111111111111111111"/>
                    </w:placeholder>
                  </w:sdtPr>
                  <w:sdtContent>
                    <w:tc>
                      <w:tcPr>
                        <w:tcW w:w="877" w:type="pct"/>
                        <w:tcBorders>
                          <w:top w:val="outset" w:sz="6" w:space="0" w:color="auto"/>
                          <w:left w:val="outset" w:sz="6" w:space="0" w:color="auto"/>
                          <w:bottom w:val="outset" w:sz="6" w:space="0" w:color="auto"/>
                          <w:right w:val="outset" w:sz="6" w:space="0" w:color="auto"/>
                        </w:tcBorders>
                      </w:tcPr>
                      <w:p w:rsidR="007C4501" w:rsidRDefault="002C65EB">
                        <w:pPr>
                          <w:jc w:val="right"/>
                        </w:pPr>
                        <w:r>
                          <w:t>220,678,770.40</w:t>
                        </w:r>
                      </w:p>
                    </w:tc>
                  </w:sdtContent>
                </w:sdt>
                <w:sdt>
                  <w:sdtPr>
                    <w:alias w:val="净利润"/>
                    <w:tag w:val="_GBC_f0b4e1a0df16420494d2cec365b02d1f"/>
                    <w:id w:val="-1624385193"/>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pPr>
                        <w:r>
                          <w:t>218,112,012.29</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ind w:leftChars="-19" w:hangingChars="19" w:hanging="40"/>
                    </w:pPr>
                    <w:r>
                      <w:t>五、每股收益：</w:t>
                    </w:r>
                  </w:p>
                </w:tc>
                <w:tc>
                  <w:tcPr>
                    <w:tcW w:w="789" w:type="pct"/>
                    <w:tcBorders>
                      <w:top w:val="outset" w:sz="6" w:space="0" w:color="auto"/>
                      <w:left w:val="outset" w:sz="6" w:space="0" w:color="auto"/>
                      <w:bottom w:val="outset" w:sz="6" w:space="0" w:color="auto"/>
                      <w:right w:val="outset" w:sz="6" w:space="0" w:color="auto"/>
                    </w:tcBorders>
                  </w:tcPr>
                  <w:p w:rsidR="007C4501" w:rsidRDefault="007C4501"/>
                </w:tc>
                <w:tc>
                  <w:tcPr>
                    <w:tcW w:w="767" w:type="pct"/>
                    <w:tcBorders>
                      <w:top w:val="outset" w:sz="6" w:space="0" w:color="auto"/>
                      <w:left w:val="outset" w:sz="6" w:space="0" w:color="auto"/>
                      <w:bottom w:val="outset" w:sz="6" w:space="0" w:color="auto"/>
                      <w:right w:val="outset" w:sz="6" w:space="0" w:color="auto"/>
                    </w:tcBorders>
                  </w:tcPr>
                  <w:p w:rsidR="007C4501" w:rsidRDefault="007C4501">
                    <w:pPr>
                      <w:rPr>
                        <w:b/>
                        <w:color w:val="FF00FF"/>
                      </w:rPr>
                    </w:pPr>
                  </w:p>
                </w:tc>
                <w:tc>
                  <w:tcPr>
                    <w:tcW w:w="877" w:type="pct"/>
                    <w:tcBorders>
                      <w:top w:val="outset" w:sz="6" w:space="0" w:color="auto"/>
                      <w:left w:val="outset" w:sz="6" w:space="0" w:color="auto"/>
                      <w:bottom w:val="outset" w:sz="6" w:space="0" w:color="auto"/>
                      <w:right w:val="outset" w:sz="6" w:space="0" w:color="auto"/>
                    </w:tcBorders>
                  </w:tcPr>
                  <w:p w:rsidR="007C4501" w:rsidRDefault="007C4501">
                    <w:pPr>
                      <w:rPr>
                        <w:b/>
                        <w:color w:val="FF00FF"/>
                      </w:rPr>
                    </w:pPr>
                  </w:p>
                </w:tc>
                <w:tc>
                  <w:tcPr>
                    <w:tcW w:w="875" w:type="pct"/>
                    <w:tcBorders>
                      <w:top w:val="outset" w:sz="6" w:space="0" w:color="auto"/>
                      <w:left w:val="outset" w:sz="6" w:space="0" w:color="auto"/>
                      <w:bottom w:val="outset" w:sz="6" w:space="0" w:color="auto"/>
                      <w:right w:val="outset" w:sz="6" w:space="0" w:color="auto"/>
                    </w:tcBorders>
                  </w:tcPr>
                  <w:p w:rsidR="007C4501" w:rsidRDefault="007C4501">
                    <w:pPr>
                      <w:rPr>
                        <w:b/>
                        <w:color w:val="FF00FF"/>
                      </w:rPr>
                    </w:pPr>
                  </w:p>
                </w:tc>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pPr>
                    <w:r>
                      <w:t>（一）基本每股收益</w:t>
                    </w:r>
                    <w:r>
                      <w:rPr>
                        <w:rFonts w:hint="eastAsia"/>
                        <w:szCs w:val="18"/>
                      </w:rPr>
                      <w:t>(元/股)</w:t>
                    </w:r>
                  </w:p>
                </w:tc>
                <w:tc>
                  <w:tcPr>
                    <w:tcW w:w="789" w:type="pct"/>
                    <w:tcBorders>
                      <w:top w:val="outset" w:sz="6" w:space="0" w:color="auto"/>
                      <w:left w:val="outset" w:sz="6" w:space="0" w:color="auto"/>
                      <w:bottom w:val="outset" w:sz="6" w:space="0" w:color="auto"/>
                      <w:right w:val="outset" w:sz="6" w:space="0" w:color="auto"/>
                    </w:tcBorders>
                  </w:tcPr>
                  <w:sdt>
                    <w:sdtPr>
                      <w:alias w:val="基本每股收益"/>
                      <w:tag w:val="_GBC_f33a5accd47f432c8480b07cad4aef57"/>
                      <w:id w:val="1450668265"/>
                      <w:lock w:val="sdtLocked"/>
                      <w:placeholder>
                        <w:docPart w:val="GBC11111111111111111111111111111"/>
                      </w:placeholder>
                    </w:sdtPr>
                    <w:sdtContent>
                      <w:p w:rsidR="007C4501" w:rsidRDefault="002C65EB">
                        <w:pPr>
                          <w:jc w:val="right"/>
                          <w:rPr>
                            <w:color w:val="008000"/>
                          </w:rPr>
                        </w:pPr>
                        <w:r>
                          <w:t>0.19</w:t>
                        </w:r>
                      </w:p>
                    </w:sdtContent>
                  </w:sdt>
                </w:tc>
                <w:tc>
                  <w:tcPr>
                    <w:tcW w:w="767" w:type="pct"/>
                    <w:tcBorders>
                      <w:top w:val="outset" w:sz="6" w:space="0" w:color="auto"/>
                      <w:left w:val="outset" w:sz="6" w:space="0" w:color="auto"/>
                      <w:bottom w:val="outset" w:sz="6" w:space="0" w:color="auto"/>
                      <w:right w:val="outset" w:sz="6" w:space="0" w:color="auto"/>
                    </w:tcBorders>
                  </w:tcPr>
                  <w:sdt>
                    <w:sdtPr>
                      <w:alias w:val="基本每股收益"/>
                      <w:tag w:val="_GBC_bcd35bf3c3ea418686362b542ea02a5a"/>
                      <w:id w:val="-284436366"/>
                      <w:lock w:val="sdtLocked"/>
                      <w:placeholder>
                        <w:docPart w:val="GBC11111111111111111111111111111"/>
                      </w:placeholder>
                    </w:sdtPr>
                    <w:sdtContent>
                      <w:p w:rsidR="007C4501" w:rsidRDefault="002C65EB">
                        <w:pPr>
                          <w:jc w:val="right"/>
                          <w:rPr>
                            <w:color w:val="008000"/>
                          </w:rPr>
                        </w:pPr>
                        <w:r>
                          <w:t>0.22</w:t>
                        </w:r>
                      </w:p>
                    </w:sdtContent>
                  </w:sdt>
                </w:tc>
                <w:sdt>
                  <w:sdtPr>
                    <w:alias w:val="基本每股收益"/>
                    <w:tag w:val="_GBC_c8b8bbf0689e45cf925dad04a498e654"/>
                    <w:id w:val="140862946"/>
                    <w:lock w:val="sdtLocked"/>
                    <w:placeholder>
                      <w:docPart w:val="GBC11111111111111111111111111111"/>
                    </w:placeholder>
                  </w:sdtPr>
                  <w:sdtContent>
                    <w:tc>
                      <w:tcPr>
                        <w:tcW w:w="877" w:type="pct"/>
                        <w:tcBorders>
                          <w:top w:val="outset" w:sz="6" w:space="0" w:color="auto"/>
                          <w:left w:val="outset" w:sz="6" w:space="0" w:color="auto"/>
                          <w:bottom w:val="outset" w:sz="6" w:space="0" w:color="auto"/>
                          <w:right w:val="outset" w:sz="6" w:space="0" w:color="auto"/>
                        </w:tcBorders>
                      </w:tcPr>
                      <w:p w:rsidR="007C4501" w:rsidRDefault="002C65EB">
                        <w:pPr>
                          <w:jc w:val="right"/>
                        </w:pPr>
                        <w:r>
                          <w:t>0.51</w:t>
                        </w:r>
                      </w:p>
                    </w:tc>
                  </w:sdtContent>
                </w:sdt>
                <w:sdt>
                  <w:sdtPr>
                    <w:alias w:val="基本每股收益"/>
                    <w:tag w:val="_GBC_d172039562e0443282c285e6db0bc70c"/>
                    <w:id w:val="-611820534"/>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pPr>
                        <w:r>
                          <w:t>0.55</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rsidP="00AA4E1A">
                    <w:pPr>
                      <w:spacing w:line="288" w:lineRule="auto"/>
                      <w:ind w:firstLineChars="200" w:firstLine="420"/>
                    </w:pPr>
                    <w:r>
                      <w:t>（二）稀释每股收益</w:t>
                    </w:r>
                    <w:r>
                      <w:rPr>
                        <w:rFonts w:hint="eastAsia"/>
                        <w:szCs w:val="18"/>
                      </w:rPr>
                      <w:t>(元/股)</w:t>
                    </w:r>
                  </w:p>
                </w:tc>
                <w:tc>
                  <w:tcPr>
                    <w:tcW w:w="789" w:type="pct"/>
                    <w:tcBorders>
                      <w:top w:val="outset" w:sz="6" w:space="0" w:color="auto"/>
                      <w:left w:val="outset" w:sz="6" w:space="0" w:color="auto"/>
                      <w:bottom w:val="outset" w:sz="6" w:space="0" w:color="auto"/>
                      <w:right w:val="outset" w:sz="6" w:space="0" w:color="auto"/>
                    </w:tcBorders>
                  </w:tcPr>
                  <w:sdt>
                    <w:sdtPr>
                      <w:alias w:val="稀释每股收益"/>
                      <w:tag w:val="_GBC_9ddf12bbc1bc4c488fc193c92ff3260d"/>
                      <w:id w:val="1066690363"/>
                      <w:lock w:val="sdtLocked"/>
                      <w:placeholder>
                        <w:docPart w:val="GBC11111111111111111111111111111"/>
                      </w:placeholder>
                    </w:sdtPr>
                    <w:sdtContent>
                      <w:p w:rsidR="007C4501" w:rsidRDefault="002C65EB">
                        <w:pPr>
                          <w:jc w:val="right"/>
                          <w:rPr>
                            <w:color w:val="008000"/>
                          </w:rPr>
                        </w:pPr>
                        <w:r>
                          <w:t>0.19</w:t>
                        </w:r>
                      </w:p>
                    </w:sdtContent>
                  </w:sdt>
                </w:tc>
                <w:tc>
                  <w:tcPr>
                    <w:tcW w:w="767" w:type="pct"/>
                    <w:tcBorders>
                      <w:top w:val="outset" w:sz="6" w:space="0" w:color="auto"/>
                      <w:left w:val="outset" w:sz="6" w:space="0" w:color="auto"/>
                      <w:bottom w:val="outset" w:sz="6" w:space="0" w:color="auto"/>
                      <w:right w:val="outset" w:sz="6" w:space="0" w:color="auto"/>
                    </w:tcBorders>
                  </w:tcPr>
                  <w:sdt>
                    <w:sdtPr>
                      <w:alias w:val="稀释每股收益"/>
                      <w:tag w:val="_GBC_43e74dbf92f64c9d957f1434b2d1caf2"/>
                      <w:id w:val="-1522769403"/>
                      <w:lock w:val="sdtLocked"/>
                      <w:placeholder>
                        <w:docPart w:val="GBC11111111111111111111111111111"/>
                      </w:placeholder>
                    </w:sdtPr>
                    <w:sdtContent>
                      <w:p w:rsidR="007C4501" w:rsidRDefault="002C65EB">
                        <w:pPr>
                          <w:jc w:val="right"/>
                          <w:rPr>
                            <w:color w:val="008000"/>
                          </w:rPr>
                        </w:pPr>
                        <w:r>
                          <w:t>0.22</w:t>
                        </w:r>
                      </w:p>
                    </w:sdtContent>
                  </w:sdt>
                  <w:p w:rsidR="007C4501" w:rsidRDefault="007C4501">
                    <w:pPr>
                      <w:jc w:val="right"/>
                      <w:rPr>
                        <w:color w:val="008000"/>
                      </w:rPr>
                    </w:pPr>
                  </w:p>
                </w:tc>
                <w:sdt>
                  <w:sdtPr>
                    <w:alias w:val="稀释每股收益"/>
                    <w:tag w:val="_GBC_44195148fa474b6eaee74b2453f46b00"/>
                    <w:id w:val="-1615666229"/>
                    <w:lock w:val="sdtLocked"/>
                    <w:placeholder>
                      <w:docPart w:val="GBC11111111111111111111111111111"/>
                    </w:placeholder>
                  </w:sdtPr>
                  <w:sdtContent>
                    <w:tc>
                      <w:tcPr>
                        <w:tcW w:w="877" w:type="pct"/>
                        <w:tcBorders>
                          <w:top w:val="outset" w:sz="6" w:space="0" w:color="auto"/>
                          <w:left w:val="outset" w:sz="6" w:space="0" w:color="auto"/>
                          <w:bottom w:val="outset" w:sz="6" w:space="0" w:color="auto"/>
                          <w:right w:val="outset" w:sz="6" w:space="0" w:color="auto"/>
                        </w:tcBorders>
                      </w:tcPr>
                      <w:p w:rsidR="007C4501" w:rsidRDefault="002C65EB">
                        <w:pPr>
                          <w:jc w:val="right"/>
                        </w:pPr>
                        <w:r>
                          <w:t>0.51</w:t>
                        </w:r>
                      </w:p>
                    </w:tc>
                  </w:sdtContent>
                </w:sdt>
                <w:sdt>
                  <w:sdtPr>
                    <w:alias w:val="稀释每股收益"/>
                    <w:tag w:val="_GBC_7253206cbd1a4ae4882a132b690cfdd3"/>
                    <w:id w:val="1150484980"/>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pPr>
                        <w:r>
                          <w:t>0.55</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rPr>
                        <w:szCs w:val="21"/>
                      </w:rPr>
                    </w:pPr>
                    <w:r>
                      <w:rPr>
                        <w:rFonts w:hint="eastAsia"/>
                        <w:szCs w:val="21"/>
                      </w:rPr>
                      <w:t>六、其他综合收益</w:t>
                    </w:r>
                  </w:p>
                </w:tc>
                <w:sdt>
                  <w:sdtPr>
                    <w:rPr>
                      <w:szCs w:val="21"/>
                    </w:rPr>
                    <w:alias w:val="其他综合收益"/>
                    <w:tag w:val="_GBC_b5360a58b1a14e54902b050773d42883"/>
                    <w:id w:val="725022025"/>
                    <w:lock w:val="sdtLocked"/>
                    <w:placeholder>
                      <w:docPart w:val="GBC11111111111111111111111111111"/>
                    </w:placeholder>
                    <w:showingPlcHdr/>
                  </w:sdtPr>
                  <w:sdtContent>
                    <w:tc>
                      <w:tcPr>
                        <w:tcW w:w="789"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其他综合收益"/>
                    <w:tag w:val="_GBC_39bc342a278c486b84c0e0dfa6132bb0"/>
                    <w:id w:val="1621872337"/>
                    <w:lock w:val="sdtLocked"/>
                    <w:placeholder>
                      <w:docPart w:val="GBC11111111111111111111111111111"/>
                    </w:placeholder>
                    <w:showingPlcHdr/>
                  </w:sdtPr>
                  <w:sdtContent>
                    <w:tc>
                      <w:tcPr>
                        <w:tcW w:w="767" w:type="pct"/>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其他综合收益"/>
                    <w:tag w:val="_GBC_2646cb8109b942d99478a24942c23932"/>
                    <w:id w:val="-1714261957"/>
                    <w:lock w:val="sdtLocked"/>
                    <w:placeholder>
                      <w:docPart w:val="GBC11111111111111111111111111111"/>
                    </w:placeholder>
                    <w:showingPlcHdr/>
                  </w:sdtPr>
                  <w:sdtContent>
                    <w:tc>
                      <w:tcPr>
                        <w:tcW w:w="877" w:type="pct"/>
                        <w:tcBorders>
                          <w:top w:val="outset" w:sz="6" w:space="0" w:color="auto"/>
                          <w:left w:val="outset" w:sz="6" w:space="0" w:color="auto"/>
                          <w:bottom w:val="outset" w:sz="6" w:space="0" w:color="auto"/>
                          <w:right w:val="outset" w:sz="6" w:space="0" w:color="auto"/>
                        </w:tcBorders>
                      </w:tcPr>
                      <w:p w:rsidR="007C4501" w:rsidRDefault="00D45C55">
                        <w:pPr>
                          <w:jc w:val="right"/>
                          <w:rPr>
                            <w:szCs w:val="21"/>
                          </w:rPr>
                        </w:pPr>
                        <w:r>
                          <w:t xml:space="preserve">　</w:t>
                        </w:r>
                      </w:p>
                    </w:tc>
                  </w:sdtContent>
                </w:sdt>
                <w:sdt>
                  <w:sdtPr>
                    <w:rPr>
                      <w:szCs w:val="21"/>
                    </w:rPr>
                    <w:alias w:val="其他综合收益"/>
                    <w:tag w:val="_GBC_ecb7f9cac1a643cf8c873ea291e96813"/>
                    <w:id w:val="-376319740"/>
                    <w:lock w:val="sdtLocked"/>
                    <w:placeholder>
                      <w:docPart w:val="GBC11111111111111111111111111111"/>
                    </w:placeholder>
                    <w:showingPlcHdr/>
                  </w:sdtPr>
                  <w:sdtContent>
                    <w:tc>
                      <w:tcPr>
                        <w:tcW w:w="875" w:type="pct"/>
                        <w:tcBorders>
                          <w:top w:val="outset" w:sz="6" w:space="0" w:color="auto"/>
                          <w:left w:val="outset" w:sz="6" w:space="0" w:color="auto"/>
                          <w:bottom w:val="outset" w:sz="6" w:space="0" w:color="auto"/>
                          <w:right w:val="outset" w:sz="6" w:space="0" w:color="auto"/>
                        </w:tcBorders>
                      </w:tcPr>
                      <w:p w:rsidR="007C4501" w:rsidRDefault="00D45C55">
                        <w:pPr>
                          <w:jc w:val="right"/>
                          <w:rPr>
                            <w:szCs w:val="21"/>
                          </w:rPr>
                        </w:pPr>
                        <w:r>
                          <w:t xml:space="preserve">　</w:t>
                        </w:r>
                      </w:p>
                    </w:tc>
                  </w:sdtContent>
                </w:sdt>
              </w:tr>
              <w:tr w:rsidR="007C4501" w:rsidTr="00BF5DC3">
                <w:tc>
                  <w:tcPr>
                    <w:tcW w:w="1692" w:type="pct"/>
                    <w:tcBorders>
                      <w:top w:val="outset" w:sz="6" w:space="0" w:color="auto"/>
                      <w:left w:val="outset" w:sz="6" w:space="0" w:color="auto"/>
                      <w:bottom w:val="outset" w:sz="6" w:space="0" w:color="auto"/>
                      <w:right w:val="outset" w:sz="6" w:space="0" w:color="auto"/>
                    </w:tcBorders>
                    <w:vAlign w:val="center"/>
                  </w:tcPr>
                  <w:p w:rsidR="007C4501" w:rsidRDefault="00D45C55">
                    <w:pPr>
                      <w:rPr>
                        <w:szCs w:val="21"/>
                      </w:rPr>
                    </w:pPr>
                    <w:r>
                      <w:rPr>
                        <w:rFonts w:hint="eastAsia"/>
                        <w:szCs w:val="21"/>
                      </w:rPr>
                      <w:t>七、综合收益总额</w:t>
                    </w:r>
                  </w:p>
                </w:tc>
                <w:sdt>
                  <w:sdtPr>
                    <w:rPr>
                      <w:szCs w:val="21"/>
                    </w:rPr>
                    <w:alias w:val="综合收益总额"/>
                    <w:tag w:val="_GBC_1fe6297de2f34695962373efc2790775"/>
                    <w:id w:val="-236242921"/>
                    <w:lock w:val="sdtLocked"/>
                    <w:placeholder>
                      <w:docPart w:val="GBC11111111111111111111111111111"/>
                    </w:placeholder>
                  </w:sdtPr>
                  <w:sdtContent>
                    <w:tc>
                      <w:tcPr>
                        <w:tcW w:w="789"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szCs w:val="21"/>
                          </w:rPr>
                        </w:pPr>
                        <w:r>
                          <w:rPr>
                            <w:szCs w:val="21"/>
                          </w:rPr>
                          <w:t>91,910,988.22</w:t>
                        </w:r>
                      </w:p>
                    </w:tc>
                  </w:sdtContent>
                </w:sdt>
                <w:sdt>
                  <w:sdtPr>
                    <w:rPr>
                      <w:szCs w:val="21"/>
                    </w:rPr>
                    <w:alias w:val="综合收益总额"/>
                    <w:tag w:val="_GBC_bf99dc94aa2e4df38dfda335c9955ae2"/>
                    <w:id w:val="735892391"/>
                    <w:lock w:val="sdtLocked"/>
                    <w:placeholder>
                      <w:docPart w:val="GBC11111111111111111111111111111"/>
                    </w:placeholder>
                  </w:sdtPr>
                  <w:sdtContent>
                    <w:tc>
                      <w:tcPr>
                        <w:tcW w:w="767" w:type="pct"/>
                        <w:tcBorders>
                          <w:top w:val="outset" w:sz="6" w:space="0" w:color="auto"/>
                          <w:left w:val="outset" w:sz="6" w:space="0" w:color="auto"/>
                          <w:bottom w:val="outset" w:sz="6" w:space="0" w:color="auto"/>
                          <w:right w:val="outset" w:sz="6" w:space="0" w:color="auto"/>
                        </w:tcBorders>
                      </w:tcPr>
                      <w:p w:rsidR="007C4501" w:rsidRDefault="002C65EB">
                        <w:pPr>
                          <w:jc w:val="right"/>
                          <w:rPr>
                            <w:color w:val="008000"/>
                            <w:szCs w:val="21"/>
                          </w:rPr>
                        </w:pPr>
                        <w:r>
                          <w:rPr>
                            <w:szCs w:val="21"/>
                          </w:rPr>
                          <w:t>89,320,612.15</w:t>
                        </w:r>
                      </w:p>
                    </w:tc>
                  </w:sdtContent>
                </w:sdt>
                <w:sdt>
                  <w:sdtPr>
                    <w:rPr>
                      <w:szCs w:val="21"/>
                    </w:rPr>
                    <w:alias w:val="综合收益总额"/>
                    <w:tag w:val="_GBC_dfd5065a970146219c8e506df840a989"/>
                    <w:id w:val="423155708"/>
                    <w:lock w:val="sdtLocked"/>
                    <w:placeholder>
                      <w:docPart w:val="GBC11111111111111111111111111111"/>
                    </w:placeholder>
                  </w:sdtPr>
                  <w:sdtContent>
                    <w:tc>
                      <w:tcPr>
                        <w:tcW w:w="877" w:type="pct"/>
                        <w:tcBorders>
                          <w:top w:val="outset" w:sz="6" w:space="0" w:color="auto"/>
                          <w:left w:val="outset" w:sz="6" w:space="0" w:color="auto"/>
                          <w:bottom w:val="outset" w:sz="6" w:space="0" w:color="auto"/>
                          <w:right w:val="outset" w:sz="6" w:space="0" w:color="auto"/>
                        </w:tcBorders>
                      </w:tcPr>
                      <w:p w:rsidR="007C4501" w:rsidRDefault="002C65EB">
                        <w:pPr>
                          <w:jc w:val="right"/>
                          <w:rPr>
                            <w:szCs w:val="21"/>
                          </w:rPr>
                        </w:pPr>
                        <w:r>
                          <w:rPr>
                            <w:szCs w:val="21"/>
                          </w:rPr>
                          <w:t>220,678,770.40</w:t>
                        </w:r>
                      </w:p>
                    </w:tc>
                  </w:sdtContent>
                </w:sdt>
                <w:sdt>
                  <w:sdtPr>
                    <w:rPr>
                      <w:szCs w:val="21"/>
                    </w:rPr>
                    <w:alias w:val="综合收益总额"/>
                    <w:tag w:val="_GBC_13307dd76fdf4f57831949d753b8d07e"/>
                    <w:id w:val="1059438283"/>
                    <w:lock w:val="sdtLocked"/>
                    <w:placeholder>
                      <w:docPart w:val="GBC11111111111111111111111111111"/>
                    </w:placeholder>
                  </w:sdtPr>
                  <w:sdtContent>
                    <w:tc>
                      <w:tcPr>
                        <w:tcW w:w="875" w:type="pct"/>
                        <w:tcBorders>
                          <w:top w:val="outset" w:sz="6" w:space="0" w:color="auto"/>
                          <w:left w:val="outset" w:sz="6" w:space="0" w:color="auto"/>
                          <w:bottom w:val="outset" w:sz="6" w:space="0" w:color="auto"/>
                          <w:right w:val="outset" w:sz="6" w:space="0" w:color="auto"/>
                        </w:tcBorders>
                      </w:tcPr>
                      <w:p w:rsidR="007C4501" w:rsidRDefault="002C65EB">
                        <w:pPr>
                          <w:jc w:val="right"/>
                          <w:rPr>
                            <w:szCs w:val="21"/>
                          </w:rPr>
                        </w:pPr>
                        <w:r>
                          <w:rPr>
                            <w:szCs w:val="21"/>
                          </w:rPr>
                          <w:t>218,112,012.29</w:t>
                        </w:r>
                      </w:p>
                    </w:tc>
                  </w:sdtContent>
                </w:sdt>
              </w:tr>
            </w:tbl>
            <w:p w:rsidR="007C4501" w:rsidRDefault="00D45C55">
              <w:pPr>
                <w:snapToGrid w:val="0"/>
                <w:spacing w:line="240" w:lineRule="atLeast"/>
                <w:ind w:rightChars="-73" w:right="-153"/>
                <w:rPr>
                  <w:rFonts w:ascii="仿宋_GB2312" w:eastAsia="仿宋_GB2312" w:hAnsi="宋体-方正超大字符集" w:cs="宋体-方正超大字符集"/>
                </w:rPr>
              </w:pPr>
              <w:r>
                <w:t>法定代表人</w:t>
              </w:r>
              <w:r>
                <w:rPr>
                  <w:rFonts w:hint="eastAsia"/>
                </w:rPr>
                <w:t>：</w:t>
              </w:r>
              <w:sdt>
                <w:sdtPr>
                  <w:rPr>
                    <w:rFonts w:hint="eastAsia"/>
                  </w:rPr>
                  <w:alias w:val="公司法定代表人"/>
                  <w:tag w:val="_GBC_b57c6ff7b5ba4bbe8e254fa1a93ca663"/>
                  <w:id w:val="-898902955"/>
                  <w:lock w:val="sdtLocked"/>
                  <w:placeholder>
                    <w:docPart w:val="GBC22222222222222222222222222222"/>
                  </w:placeholder>
                  <w:dataBinding w:prefixMappings="xmlns:clcid-cgi='clcid-cgi'" w:xpath="/*/clcid-cgi:GongSiFaDingDaiBiaoRen" w:storeItemID="{42DEBF9A-6816-48AE-BADD-E3125C474CD9}"/>
                  <w:text/>
                </w:sdtPr>
                <w:sdtContent>
                  <w:r w:rsidR="00EC0F95">
                    <w:rPr>
                      <w:rFonts w:hint="eastAsia"/>
                    </w:rPr>
                    <w:t>李永强</w:t>
                  </w:r>
                </w:sdtContent>
              </w:sdt>
              <w:r>
                <w:rPr>
                  <w:rFonts w:hint="eastAsia"/>
                </w:rPr>
                <w:t xml:space="preserve"> </w:t>
              </w:r>
              <w:r>
                <w:t>主管会计工作负责人</w:t>
              </w:r>
              <w:r>
                <w:rPr>
                  <w:rFonts w:hint="eastAsia"/>
                </w:rPr>
                <w:t>：</w:t>
              </w:r>
              <w:sdt>
                <w:sdtPr>
                  <w:rPr>
                    <w:rFonts w:hint="eastAsia"/>
                  </w:rPr>
                  <w:alias w:val="主管会计工作负责人姓名"/>
                  <w:tag w:val="_GBC_79bb201feb1b4567955839c217ee3864"/>
                  <w:id w:val="-8460953"/>
                  <w:lock w:val="sdtLocked"/>
                  <w:placeholder>
                    <w:docPart w:val="GBC22222222222222222222222222222"/>
                  </w:placeholder>
                  <w:dataBinding w:prefixMappings="xmlns:clcid-mr='clcid-mr'" w:xpath="/*/clcid-mr:ZhuGuanKuaiJiGongZuoFuZeRenXingMing" w:storeItemID="{42DEBF9A-6816-48AE-BADD-E3125C474CD9}"/>
                  <w:text/>
                </w:sdtPr>
                <w:sdtContent>
                  <w:r w:rsidR="00F400A0">
                    <w:rPr>
                      <w:rFonts w:hint="eastAsia"/>
                    </w:rPr>
                    <w:t>金</w:t>
                  </w:r>
                  <w:proofErr w:type="gramStart"/>
                  <w:r w:rsidR="00F400A0">
                    <w:rPr>
                      <w:rFonts w:hint="eastAsia"/>
                    </w:rPr>
                    <w:t>鏖</w:t>
                  </w:r>
                  <w:proofErr w:type="gramEnd"/>
                </w:sdtContent>
              </w:sdt>
              <w:r>
                <w:rPr>
                  <w:rFonts w:hint="eastAsia"/>
                </w:rPr>
                <w:t xml:space="preserve"> </w:t>
              </w:r>
              <w:r>
                <w:t>会计机构负责人</w:t>
              </w:r>
              <w:r>
                <w:rPr>
                  <w:rFonts w:hint="eastAsia"/>
                </w:rPr>
                <w:t>：</w:t>
              </w:r>
              <w:sdt>
                <w:sdtPr>
                  <w:rPr>
                    <w:rFonts w:hint="eastAsia"/>
                  </w:rPr>
                  <w:alias w:val="会计机构负责人姓名"/>
                  <w:tag w:val="_GBC_612e1ae14b334a9cbebe8edb9df23421"/>
                  <w:id w:val="1835345157"/>
                  <w:lock w:val="sdtLocked"/>
                  <w:placeholder>
                    <w:docPart w:val="GBC22222222222222222222222222222"/>
                  </w:placeholder>
                  <w:dataBinding w:prefixMappings="xmlns:clcid-mr='clcid-mr'" w:xpath="/*/clcid-mr:KuaiJiJiGouFuZeRenXingMing" w:storeItemID="{42DEBF9A-6816-48AE-BADD-E3125C474CD9}"/>
                  <w:text/>
                </w:sdtPr>
                <w:sdtContent>
                  <w:proofErr w:type="gramStart"/>
                  <w:r w:rsidR="00F400A0">
                    <w:rPr>
                      <w:rFonts w:hint="eastAsia"/>
                    </w:rPr>
                    <w:t>吴境乐</w:t>
                  </w:r>
                  <w:proofErr w:type="gramEnd"/>
                </w:sdtContent>
              </w:sdt>
            </w:p>
          </w:sdtContent>
        </w:sdt>
        <w:p w:rsidR="007C4501" w:rsidRDefault="00022C7C"/>
      </w:sdtContent>
    </w:sdt>
    <w:p w:rsidR="007C4501" w:rsidRDefault="007C4501"/>
    <w:sdt>
      <w:sdtPr>
        <w:rPr>
          <w:rFonts w:hint="eastAsia"/>
          <w:b/>
          <w:bCs/>
        </w:rPr>
        <w:tag w:val="_GBC_0418ee9f5e4b4f20ae4f53be2dc9f4b5"/>
        <w:id w:val="-1106802057"/>
        <w:lock w:val="sdtLocked"/>
        <w:placeholder>
          <w:docPart w:val="GBC22222222222222222222222222222"/>
        </w:placeholder>
      </w:sdtPr>
      <w:sdtEndPr>
        <w:rPr>
          <w:rFonts w:hint="default"/>
          <w:b w:val="0"/>
          <w:bCs w:val="0"/>
        </w:rPr>
      </w:sdtEndPr>
      <w:sdtContent>
        <w:sdt>
          <w:sdtPr>
            <w:rPr>
              <w:rFonts w:hint="eastAsia"/>
              <w:b/>
              <w:bCs/>
            </w:rPr>
            <w:tag w:val="_GBC_db39bb6934cc4e5698d4c8c331ee8a5b"/>
            <w:id w:val="186183645"/>
            <w:lock w:val="sdtLocked"/>
            <w:placeholder>
              <w:docPart w:val="GBC22222222222222222222222222222"/>
            </w:placeholder>
          </w:sdtPr>
          <w:sdtEndPr>
            <w:rPr>
              <w:b w:val="0"/>
              <w:bCs w:val="0"/>
            </w:rPr>
          </w:sdtEndPr>
          <w:sdtContent>
            <w:p w:rsidR="007C4501" w:rsidRDefault="00D45C55">
              <w:pPr>
                <w:jc w:val="center"/>
                <w:rPr>
                  <w:b/>
                </w:rPr>
              </w:pPr>
              <w:r>
                <w:rPr>
                  <w:rFonts w:hint="eastAsia"/>
                  <w:b/>
                </w:rPr>
                <w:t>合并</w:t>
              </w:r>
              <w:r>
                <w:rPr>
                  <w:b/>
                </w:rPr>
                <w:t>现金流量表</w:t>
              </w:r>
            </w:p>
            <w:p w:rsidR="007C4501" w:rsidRDefault="00D45C55">
              <w:pPr>
                <w:jc w:val="center"/>
              </w:pPr>
              <w:r>
                <w:t>201</w:t>
              </w:r>
              <w:r>
                <w:rPr>
                  <w:rFonts w:hint="eastAsia"/>
                </w:rPr>
                <w:t>4</w:t>
              </w:r>
              <w:r>
                <w:t>年</w:t>
              </w:r>
              <w:r>
                <w:rPr>
                  <w:rFonts w:hint="eastAsia"/>
                </w:rPr>
                <w:t>1—9</w:t>
              </w:r>
              <w:r>
                <w:t>月</w:t>
              </w:r>
            </w:p>
            <w:p w:rsidR="007C4501" w:rsidRDefault="00D45C55">
              <w:pPr>
                <w:rPr>
                  <w:b/>
                  <w:bCs/>
                </w:rPr>
              </w:pPr>
              <w:r>
                <w:rPr>
                  <w:rFonts w:hint="eastAsia"/>
                </w:rPr>
                <w:t>编制单位：</w:t>
              </w:r>
              <w:sdt>
                <w:sdtPr>
                  <w:rPr>
                    <w:rFonts w:hint="eastAsia"/>
                  </w:rPr>
                  <w:alias w:val="公司法定中文名称"/>
                  <w:tag w:val="_GBC_659bcf3a5fba4c6db821cf398f3a2a15"/>
                  <w:id w:val="-665328693"/>
                  <w:lock w:val="sdtLocked"/>
                  <w:placeholder>
                    <w:docPart w:val="GBC22222222222222222222222222222"/>
                  </w:placeholder>
                  <w:dataBinding w:prefixMappings="xmlns:clcid-cgi='clcid-cgi'" w:xpath="/*/clcid-cgi:GongSiFaDingZhongWenMingCheng" w:storeItemID="{42DEBF9A-6816-48AE-BADD-E3125C474CD9}"/>
                  <w:text/>
                </w:sdtPr>
                <w:sdtContent>
                  <w:r w:rsidR="00C9764E">
                    <w:rPr>
                      <w:rFonts w:hint="eastAsia"/>
                    </w:rPr>
                    <w:t>广东依顿电子科技股份有限公司</w:t>
                  </w:r>
                </w:sdtContent>
              </w:sdt>
            </w:p>
            <w:p w:rsidR="007C4501" w:rsidRDefault="00D45C55">
              <w:pPr>
                <w:wordWrap w:val="0"/>
                <w:jc w:val="right"/>
              </w:pPr>
              <w:r>
                <w:t>单位</w:t>
              </w:r>
              <w:r>
                <w:rPr>
                  <w:rFonts w:hint="eastAsia"/>
                </w:rPr>
                <w:t>：</w:t>
              </w:r>
              <w:sdt>
                <w:sdtPr>
                  <w:rPr>
                    <w:rFonts w:hint="eastAsia"/>
                  </w:rPr>
                  <w:alias w:val="单位_现金流量表"/>
                  <w:tag w:val="_GBC_3c5318ba2a3e43d48ab4c6a345a17521"/>
                  <w:id w:val="3159807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315984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212167407"/>
                  <w:lock w:val="sdtLocked"/>
                  <w:placeholder>
                    <w:docPart w:val="GBC22222222222222222222222222222"/>
                  </w:placeholder>
                  <w:comboBox>
                    <w:listItem w:displayText="未经审计" w:value="未经审计"/>
                    <w:listItem w:displayText="经审计" w:value="经审计"/>
                  </w:comboBox>
                </w:sdtPr>
                <w:sdtContent>
                  <w:r>
                    <w:rPr>
                      <w:rFonts w:hint="eastAsia"/>
                    </w:rPr>
                    <w:t>未经审计</w:t>
                  </w:r>
                </w:sdtContent>
              </w:sdt>
            </w:p>
            <w:tbl>
              <w:tblPr>
                <w:tblW w:w="9125" w:type="dxa"/>
                <w:tblInd w:w="-72" w:type="dxa"/>
                <w:tblBorders>
                  <w:top w:val="single" w:sz="4" w:space="0" w:color="auto"/>
                  <w:left w:val="single" w:sz="4" w:space="0" w:color="auto"/>
                  <w:bottom w:val="single" w:sz="4" w:space="0" w:color="auto"/>
                  <w:right w:val="single" w:sz="4" w:space="0" w:color="auto"/>
                </w:tblBorders>
                <w:tblLayout w:type="fixed"/>
                <w:tblLook w:val="0000"/>
              </w:tblPr>
              <w:tblGrid>
                <w:gridCol w:w="3134"/>
                <w:gridCol w:w="2995"/>
                <w:gridCol w:w="2996"/>
              </w:tblGrid>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jc w:val="center"/>
                      <w:rPr>
                        <w:b/>
                        <w:bCs/>
                        <w:szCs w:val="21"/>
                      </w:rPr>
                    </w:pPr>
                    <w:r>
                      <w:rPr>
                        <w:b/>
                        <w:szCs w:val="21"/>
                      </w:rPr>
                      <w:t>项目</w:t>
                    </w:r>
                  </w:p>
                </w:tc>
                <w:tc>
                  <w:tcPr>
                    <w:tcW w:w="2995" w:type="dxa"/>
                    <w:tcBorders>
                      <w:top w:val="outset" w:sz="6" w:space="0" w:color="auto"/>
                      <w:left w:val="outset" w:sz="6" w:space="0" w:color="auto"/>
                      <w:bottom w:val="outset" w:sz="6" w:space="0" w:color="auto"/>
                      <w:right w:val="outset" w:sz="6" w:space="0" w:color="auto"/>
                    </w:tcBorders>
                  </w:tcPr>
                  <w:p w:rsidR="007C4501" w:rsidRDefault="00D45C55">
                    <w:pPr>
                      <w:autoSpaceDE w:val="0"/>
                      <w:autoSpaceDN w:val="0"/>
                      <w:adjustRightInd w:val="0"/>
                      <w:jc w:val="center"/>
                      <w:rPr>
                        <w:b/>
                        <w:szCs w:val="21"/>
                      </w:rPr>
                    </w:pPr>
                    <w:r>
                      <w:rPr>
                        <w:rFonts w:hint="eastAsia"/>
                        <w:b/>
                        <w:szCs w:val="21"/>
                      </w:rPr>
                      <w:t>年初</w:t>
                    </w:r>
                    <w:proofErr w:type="gramStart"/>
                    <w:r>
                      <w:rPr>
                        <w:rFonts w:hint="eastAsia"/>
                        <w:b/>
                        <w:szCs w:val="21"/>
                      </w:rPr>
                      <w:t>至报告</w:t>
                    </w:r>
                    <w:proofErr w:type="gramEnd"/>
                    <w:r>
                      <w:rPr>
                        <w:rFonts w:hint="eastAsia"/>
                        <w:b/>
                        <w:szCs w:val="21"/>
                      </w:rPr>
                      <w:t>期期末金额</w:t>
                    </w:r>
                  </w:p>
                  <w:p w:rsidR="007C4501" w:rsidRDefault="00D45C55">
                    <w:pPr>
                      <w:autoSpaceDE w:val="0"/>
                      <w:autoSpaceDN w:val="0"/>
                      <w:adjustRightInd w:val="0"/>
                      <w:jc w:val="center"/>
                      <w:rPr>
                        <w:b/>
                        <w:szCs w:val="21"/>
                      </w:rPr>
                    </w:pPr>
                    <w:r>
                      <w:rPr>
                        <w:rFonts w:hint="eastAsia"/>
                        <w:b/>
                        <w:szCs w:val="21"/>
                      </w:rPr>
                      <w:t>（1-9月）</w:t>
                    </w:r>
                  </w:p>
                </w:tc>
                <w:tc>
                  <w:tcPr>
                    <w:tcW w:w="2996" w:type="dxa"/>
                    <w:tcBorders>
                      <w:top w:val="outset" w:sz="6" w:space="0" w:color="auto"/>
                      <w:left w:val="outset" w:sz="6" w:space="0" w:color="auto"/>
                      <w:bottom w:val="outset" w:sz="6" w:space="0" w:color="auto"/>
                      <w:right w:val="outset" w:sz="6" w:space="0" w:color="auto"/>
                    </w:tcBorders>
                  </w:tcPr>
                  <w:p w:rsidR="007C4501" w:rsidRDefault="00D45C55">
                    <w:pPr>
                      <w:autoSpaceDE w:val="0"/>
                      <w:autoSpaceDN w:val="0"/>
                      <w:adjustRightInd w:val="0"/>
                      <w:jc w:val="center"/>
                      <w:rPr>
                        <w:b/>
                        <w:szCs w:val="21"/>
                      </w:rPr>
                    </w:pPr>
                    <w:r>
                      <w:rPr>
                        <w:rFonts w:hint="eastAsia"/>
                        <w:b/>
                        <w:szCs w:val="21"/>
                      </w:rPr>
                      <w:t>上年年初</w:t>
                    </w:r>
                    <w:proofErr w:type="gramStart"/>
                    <w:r>
                      <w:rPr>
                        <w:rFonts w:hint="eastAsia"/>
                        <w:b/>
                        <w:szCs w:val="21"/>
                      </w:rPr>
                      <w:t>至报告</w:t>
                    </w:r>
                    <w:proofErr w:type="gramEnd"/>
                    <w:r>
                      <w:rPr>
                        <w:rFonts w:hint="eastAsia"/>
                        <w:b/>
                        <w:szCs w:val="21"/>
                      </w:rPr>
                      <w:t>期期末金额（1-9月）</w:t>
                    </w:r>
                  </w:p>
                </w:tc>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rPr>
                        <w:rFonts w:cs="宋体"/>
                        <w:szCs w:val="21"/>
                      </w:rPr>
                    </w:pPr>
                    <w:r>
                      <w:rPr>
                        <w:rFonts w:cs="宋体" w:hint="eastAsia"/>
                        <w:b/>
                        <w:bCs/>
                        <w:szCs w:val="21"/>
                      </w:rPr>
                      <w:t>一、经营活动产生的现金流量：</w:t>
                    </w:r>
                  </w:p>
                </w:tc>
                <w:tc>
                  <w:tcPr>
                    <w:tcW w:w="2995" w:type="dxa"/>
                    <w:tcBorders>
                      <w:top w:val="outset" w:sz="6" w:space="0" w:color="auto"/>
                      <w:left w:val="outset" w:sz="6" w:space="0" w:color="auto"/>
                      <w:bottom w:val="outset" w:sz="6" w:space="0" w:color="auto"/>
                      <w:right w:val="outset" w:sz="6" w:space="0" w:color="auto"/>
                    </w:tcBorders>
                  </w:tcPr>
                  <w:p w:rsidR="007C4501" w:rsidRDefault="007C4501">
                    <w:pPr>
                      <w:rPr>
                        <w:szCs w:val="21"/>
                      </w:rPr>
                    </w:pPr>
                  </w:p>
                </w:tc>
                <w:tc>
                  <w:tcPr>
                    <w:tcW w:w="2996" w:type="dxa"/>
                    <w:tcBorders>
                      <w:top w:val="outset" w:sz="6" w:space="0" w:color="auto"/>
                      <w:left w:val="outset" w:sz="6" w:space="0" w:color="auto"/>
                      <w:bottom w:val="outset" w:sz="6" w:space="0" w:color="auto"/>
                      <w:right w:val="outset" w:sz="6" w:space="0" w:color="auto"/>
                    </w:tcBorders>
                  </w:tcPr>
                  <w:p w:rsidR="007C4501" w:rsidRDefault="007C4501">
                    <w:pPr>
                      <w:rPr>
                        <w:szCs w:val="21"/>
                      </w:rPr>
                    </w:pPr>
                  </w:p>
                </w:tc>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销售商品、提供劳务收到的现金</w:t>
                    </w:r>
                  </w:p>
                </w:tc>
                <w:sdt>
                  <w:sdtPr>
                    <w:rPr>
                      <w:szCs w:val="21"/>
                    </w:rPr>
                    <w:alias w:val="销售商品提供劳务收到的现金"/>
                    <w:tag w:val="_GBC_9a5fa47fdb064e7f937839776af5263e"/>
                    <w:id w:val="-1530253769"/>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1,849,670,084.18</w:t>
                        </w:r>
                      </w:p>
                    </w:tc>
                  </w:sdtContent>
                </w:sdt>
                <w:sdt>
                  <w:sdtPr>
                    <w:rPr>
                      <w:szCs w:val="21"/>
                    </w:rPr>
                    <w:alias w:val="销售商品提供劳务收到的现金"/>
                    <w:tag w:val="_GBC_7726b4132f3c4e95b6307f125865aa0b"/>
                    <w:id w:val="1071927538"/>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1,837,669,249.32</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客户存款和同业存放款项净增加额</w:t>
                    </w:r>
                  </w:p>
                </w:tc>
                <w:sdt>
                  <w:sdtPr>
                    <w:rPr>
                      <w:szCs w:val="21"/>
                    </w:rPr>
                    <w:alias w:val="客户存款和同业存放款项净增加额"/>
                    <w:tag w:val="_GBC_f8ecea9b6de94125a0a845408309afca"/>
                    <w:id w:val="-1234079338"/>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客户存款和同业存放款项净增加额"/>
                    <w:tag w:val="_GBC_06e2ede7a33f4b96b3a9a79727248b99"/>
                    <w:id w:val="-701084319"/>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向中央银行借款净增加额</w:t>
                    </w:r>
                  </w:p>
                </w:tc>
                <w:sdt>
                  <w:sdtPr>
                    <w:rPr>
                      <w:szCs w:val="21"/>
                    </w:rPr>
                    <w:alias w:val="向中央银行借款净增加额"/>
                    <w:tag w:val="_GBC_923828cd2bae4f0d92c0633fc2c8cc2a"/>
                    <w:id w:val="-688055531"/>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向中央银行借款净增加额"/>
                    <w:tag w:val="_GBC_0c08983efa20419299f87d5661428f90"/>
                    <w:id w:val="922143969"/>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向其他金融机构拆入资金净增加额</w:t>
                    </w:r>
                  </w:p>
                </w:tc>
                <w:sdt>
                  <w:sdtPr>
                    <w:rPr>
                      <w:szCs w:val="21"/>
                    </w:rPr>
                    <w:alias w:val="向其他金融机构拆入资金净增加额"/>
                    <w:tag w:val="_GBC_7d9fa3294e6b487fb2d4a0c2d84b61c1"/>
                    <w:id w:val="1066835232"/>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向其他金融机构拆入资金净增加额"/>
                    <w:tag w:val="_GBC_cc8ec54f4563453a91d6cfb99f1cdd6f"/>
                    <w:id w:val="712392378"/>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收到原保险合同保费取得的现金</w:t>
                    </w:r>
                  </w:p>
                </w:tc>
                <w:sdt>
                  <w:sdtPr>
                    <w:rPr>
                      <w:szCs w:val="21"/>
                    </w:rPr>
                    <w:alias w:val="收到原保险合同保费取得的现金"/>
                    <w:tag w:val="_GBC_8f4009401d194d89bf9724770703301a"/>
                    <w:id w:val="-1251501839"/>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收到原保险合同保费取得的现金"/>
                    <w:tag w:val="_GBC_0a064c8bd87b4507bd570607ea7e0c5f"/>
                    <w:id w:val="-1420403976"/>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收到再保险业务现金净额</w:t>
                    </w:r>
                  </w:p>
                </w:tc>
                <w:sdt>
                  <w:sdtPr>
                    <w:rPr>
                      <w:szCs w:val="21"/>
                    </w:rPr>
                    <w:alias w:val="收到再保险业务现金净额"/>
                    <w:tag w:val="_GBC_3fab41b256ca45a4aa2dcb8ec42caf89"/>
                    <w:id w:val="704218566"/>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收到再保险业务现金净额"/>
                    <w:tag w:val="_GBC_a28e7ead17da45c0a752e190445a1eb3"/>
                    <w:id w:val="1443575478"/>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保户储金及投资款净增加额</w:t>
                    </w:r>
                  </w:p>
                </w:tc>
                <w:sdt>
                  <w:sdtPr>
                    <w:rPr>
                      <w:szCs w:val="21"/>
                    </w:rPr>
                    <w:alias w:val="保户储金及投资款净增加额"/>
                    <w:tag w:val="_GBC_1de391fa41d94146aa1eb42c90b0c996"/>
                    <w:id w:val="660271050"/>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保户储金及投资款净增加额"/>
                    <w:tag w:val="_GBC_5a82ca2bfdc646cfbc6bdae7a1f4a914"/>
                    <w:id w:val="-1935736200"/>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处置交易性金融资产净增加额</w:t>
                    </w:r>
                  </w:p>
                </w:tc>
                <w:sdt>
                  <w:sdtPr>
                    <w:rPr>
                      <w:szCs w:val="21"/>
                    </w:rPr>
                    <w:alias w:val="处置交易性金融资产净增加额"/>
                    <w:tag w:val="_GBC_97f3d5c38c7742fc9724b690371fff3a"/>
                    <w:id w:val="-320196246"/>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处置交易性金融资产净增加额"/>
                    <w:tag w:val="_GBC_4f2c1c4bef8941119d8dbe70285f695a"/>
                    <w:id w:val="-197011143"/>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lastRenderedPageBreak/>
                      <w:t>收取利息、手续费及佣金的现金</w:t>
                    </w:r>
                  </w:p>
                </w:tc>
                <w:sdt>
                  <w:sdtPr>
                    <w:rPr>
                      <w:szCs w:val="21"/>
                    </w:rPr>
                    <w:alias w:val="收取利息、手续费及佣金的现金"/>
                    <w:tag w:val="_GBC_7a24108965f941868799c2b251f032b7"/>
                    <w:id w:val="-802153892"/>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收取利息、手续费及佣金的现金"/>
                    <w:tag w:val="_GBC_ac43cdc4f4464542b6cee519dc00493b"/>
                    <w:id w:val="-1422411076"/>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拆入资金净增加额</w:t>
                    </w:r>
                  </w:p>
                </w:tc>
                <w:sdt>
                  <w:sdtPr>
                    <w:rPr>
                      <w:szCs w:val="21"/>
                    </w:rPr>
                    <w:alias w:val="拆入资金净增加额"/>
                    <w:tag w:val="_GBC_2dbc350d7aea40d0b4af04c2b20a410f"/>
                    <w:id w:val="913981408"/>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拆入资金净增加额"/>
                    <w:tag w:val="_GBC_5fea59ca9db24975848251bcccfe70f6"/>
                    <w:id w:val="-666623191"/>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回购业务资金净增加额</w:t>
                    </w:r>
                  </w:p>
                </w:tc>
                <w:sdt>
                  <w:sdtPr>
                    <w:rPr>
                      <w:szCs w:val="21"/>
                    </w:rPr>
                    <w:alias w:val="回购业务资金净增加额"/>
                    <w:tag w:val="_GBC_008f53bfad604a6297361af9e17ffde7"/>
                    <w:id w:val="966860490"/>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回购业务资金净增加额"/>
                    <w:tag w:val="_GBC_2cb6f51bd7eb47fdb0c6b34a89213a8f"/>
                    <w:id w:val="-2071641125"/>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收到的税费返还</w:t>
                    </w:r>
                  </w:p>
                </w:tc>
                <w:sdt>
                  <w:sdtPr>
                    <w:rPr>
                      <w:szCs w:val="21"/>
                    </w:rPr>
                    <w:alias w:val="收到的税费返还"/>
                    <w:tag w:val="_GBC_c5f7b9a4f8214df499a53713cae34401"/>
                    <w:id w:val="2115474579"/>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173,621,316.44</w:t>
                        </w:r>
                      </w:p>
                    </w:tc>
                  </w:sdtContent>
                </w:sdt>
                <w:sdt>
                  <w:sdtPr>
                    <w:rPr>
                      <w:szCs w:val="21"/>
                    </w:rPr>
                    <w:alias w:val="收到的税费返还"/>
                    <w:tag w:val="_GBC_d10ce75081854e0bbdbb5929d1f73407"/>
                    <w:id w:val="445128714"/>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120,125,736.79</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收到其他与经营活动有关的现金</w:t>
                    </w:r>
                  </w:p>
                </w:tc>
                <w:sdt>
                  <w:sdtPr>
                    <w:rPr>
                      <w:szCs w:val="21"/>
                    </w:rPr>
                    <w:alias w:val="收到的其他与经营活动有关的现金"/>
                    <w:tag w:val="_GBC_0222a168f3824708897c08b7de6c4c0a"/>
                    <w:id w:val="1927527543"/>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55,856,039.53</w:t>
                        </w:r>
                      </w:p>
                    </w:tc>
                  </w:sdtContent>
                </w:sdt>
                <w:sdt>
                  <w:sdtPr>
                    <w:rPr>
                      <w:szCs w:val="21"/>
                    </w:rPr>
                    <w:alias w:val="收到的其他与经营活动有关的现金"/>
                    <w:tag w:val="_GBC_2bced67e6b584945adc48ee59118b578"/>
                    <w:id w:val="-1833911916"/>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7,632,880.93</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300" w:firstLine="630"/>
                      <w:rPr>
                        <w:szCs w:val="18"/>
                      </w:rPr>
                    </w:pPr>
                    <w:r>
                      <w:rPr>
                        <w:rFonts w:hint="eastAsia"/>
                      </w:rPr>
                      <w:t>经营活动现金流入小计</w:t>
                    </w:r>
                  </w:p>
                </w:tc>
                <w:sdt>
                  <w:sdtPr>
                    <w:rPr>
                      <w:szCs w:val="21"/>
                    </w:rPr>
                    <w:alias w:val="经营活动现金流入小计"/>
                    <w:tag w:val="_GBC_464e52fbae1c4c87a8ddc600617a6e2f"/>
                    <w:id w:val="-714892564"/>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2,079,147,440.15</w:t>
                        </w:r>
                      </w:p>
                    </w:tc>
                  </w:sdtContent>
                </w:sdt>
                <w:sdt>
                  <w:sdtPr>
                    <w:rPr>
                      <w:szCs w:val="21"/>
                    </w:rPr>
                    <w:alias w:val="经营活动现金流入小计"/>
                    <w:tag w:val="_GBC_730ee07cbbd84334b38614c1c0c6837f"/>
                    <w:id w:val="-1523698111"/>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1,965,427,867.04</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购买商品、接受劳务支付的现金</w:t>
                    </w:r>
                  </w:p>
                </w:tc>
                <w:sdt>
                  <w:sdtPr>
                    <w:rPr>
                      <w:szCs w:val="21"/>
                    </w:rPr>
                    <w:alias w:val="购买商品接受劳务支付的现金"/>
                    <w:tag w:val="_GBC_cf8975e409ef4318968e6eab359fbd36"/>
                    <w:id w:val="-1251892201"/>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1,302,373,788.50</w:t>
                        </w:r>
                      </w:p>
                    </w:tc>
                  </w:sdtContent>
                </w:sdt>
                <w:sdt>
                  <w:sdtPr>
                    <w:rPr>
                      <w:szCs w:val="21"/>
                    </w:rPr>
                    <w:alias w:val="购买商品接受劳务支付的现金"/>
                    <w:tag w:val="_GBC_c84ad5efb6ea4f9197839648adb78a65"/>
                    <w:id w:val="1516273057"/>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1,245,802,680.18</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客户贷款及垫款净增加额</w:t>
                    </w:r>
                  </w:p>
                </w:tc>
                <w:sdt>
                  <w:sdtPr>
                    <w:rPr>
                      <w:szCs w:val="21"/>
                    </w:rPr>
                    <w:alias w:val="客户贷款及垫款净增加额"/>
                    <w:tag w:val="_GBC_75a752f777a54c9283f1a516c9946faa"/>
                    <w:id w:val="-727532463"/>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客户贷款及垫款净增加额"/>
                    <w:tag w:val="_GBC_3b41676dc96a42ea95eee687e4c449d3"/>
                    <w:id w:val="-798305633"/>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存放中央银行和同业款项净增加额</w:t>
                    </w:r>
                  </w:p>
                </w:tc>
                <w:sdt>
                  <w:sdtPr>
                    <w:rPr>
                      <w:szCs w:val="21"/>
                    </w:rPr>
                    <w:alias w:val="存放中央银行和同业款项净增加额"/>
                    <w:tag w:val="_GBC_838001ab697042358f985c3c4059f7b0"/>
                    <w:id w:val="-1837071163"/>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存放中央银行和同业款项净增加额"/>
                    <w:tag w:val="_GBC_c7cc186ad038487b81ce38edb66c1831"/>
                    <w:id w:val="-451020032"/>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支付原保险合同赔付款项的现金</w:t>
                    </w:r>
                  </w:p>
                </w:tc>
                <w:sdt>
                  <w:sdtPr>
                    <w:rPr>
                      <w:szCs w:val="21"/>
                    </w:rPr>
                    <w:alias w:val="支付原保险合同赔付款项的现金"/>
                    <w:tag w:val="_GBC_702b6095820a48b2b1fc0143be512513"/>
                    <w:id w:val="-1641807977"/>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支付原保险合同赔付款项的现金"/>
                    <w:tag w:val="_GBC_802e80c65a954e51844c3055cd274b3c"/>
                    <w:id w:val="-1081370923"/>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支付利息、手续费及佣金的现金</w:t>
                    </w:r>
                  </w:p>
                </w:tc>
                <w:sdt>
                  <w:sdtPr>
                    <w:rPr>
                      <w:szCs w:val="21"/>
                    </w:rPr>
                    <w:alias w:val="支付利息、手续费及佣金的现金"/>
                    <w:tag w:val="_GBC_5bc56d48d752476e95113aea3157c090"/>
                    <w:id w:val="-821419653"/>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支付利息、手续费及佣金的现金"/>
                    <w:tag w:val="_GBC_3b4cd61c6b2847818e04f6de75e3b94a"/>
                    <w:id w:val="-982387957"/>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支付保单红利的现金</w:t>
                    </w:r>
                  </w:p>
                </w:tc>
                <w:sdt>
                  <w:sdtPr>
                    <w:rPr>
                      <w:szCs w:val="21"/>
                    </w:rPr>
                    <w:alias w:val="支付保单红利的现金"/>
                    <w:tag w:val="_GBC_d1060f153921437989bd1c93d5326a0a"/>
                    <w:id w:val="1458220675"/>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支付保单红利的现金"/>
                    <w:tag w:val="_GBC_448ff6765fca4d7799b00a0233869edf"/>
                    <w:id w:val="1056741854"/>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支付给职工以及为职工支付的现金</w:t>
                    </w:r>
                  </w:p>
                </w:tc>
                <w:sdt>
                  <w:sdtPr>
                    <w:rPr>
                      <w:szCs w:val="21"/>
                    </w:rPr>
                    <w:alias w:val="支付给职工以及为职工支付的现金"/>
                    <w:tag w:val="_GBC_8cf95680764b4bcf97246fe248c60954"/>
                    <w:id w:val="1204597452"/>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376,829,560.67</w:t>
                        </w:r>
                      </w:p>
                    </w:tc>
                  </w:sdtContent>
                </w:sdt>
                <w:sdt>
                  <w:sdtPr>
                    <w:rPr>
                      <w:szCs w:val="21"/>
                    </w:rPr>
                    <w:alias w:val="支付给职工以及为职工支付的现金"/>
                    <w:tag w:val="_GBC_15ba49d0be3c475da8ffb5c2ed20fa4c"/>
                    <w:id w:val="-1430352076"/>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328,306,031.15</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支付的各项税费</w:t>
                    </w:r>
                  </w:p>
                </w:tc>
                <w:sdt>
                  <w:sdtPr>
                    <w:rPr>
                      <w:szCs w:val="21"/>
                    </w:rPr>
                    <w:alias w:val="支付的各项税费"/>
                    <w:tag w:val="_GBC_d59f5da920f64bdbb1772e61d4842c5c"/>
                    <w:id w:val="453837697"/>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163,009,329.38</w:t>
                        </w:r>
                      </w:p>
                    </w:tc>
                  </w:sdtContent>
                </w:sdt>
                <w:sdt>
                  <w:sdtPr>
                    <w:rPr>
                      <w:szCs w:val="21"/>
                    </w:rPr>
                    <w:alias w:val="支付的各项税费"/>
                    <w:tag w:val="_GBC_e88e503d880d4eaa903915364efd472b"/>
                    <w:id w:val="-1112289544"/>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58,881,320.63</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支付其他与经营活动有关的现金</w:t>
                    </w:r>
                  </w:p>
                </w:tc>
                <w:sdt>
                  <w:sdtPr>
                    <w:rPr>
                      <w:szCs w:val="21"/>
                    </w:rPr>
                    <w:alias w:val="支付的其他与经营活动有关的现金"/>
                    <w:tag w:val="_GBC_88d7a62840844280849da78e307ae02f"/>
                    <w:id w:val="1624567017"/>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31,780,870.79</w:t>
                        </w:r>
                      </w:p>
                    </w:tc>
                  </w:sdtContent>
                </w:sdt>
                <w:sdt>
                  <w:sdtPr>
                    <w:rPr>
                      <w:szCs w:val="21"/>
                    </w:rPr>
                    <w:alias w:val="支付的其他与经营活动有关的现金"/>
                    <w:tag w:val="_GBC_99dd13235f99407cb810c102e8713aee"/>
                    <w:id w:val="317394849"/>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22,679,813.57</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300" w:firstLine="630"/>
                      <w:rPr>
                        <w:szCs w:val="18"/>
                      </w:rPr>
                    </w:pPr>
                    <w:r>
                      <w:rPr>
                        <w:rFonts w:hint="eastAsia"/>
                      </w:rPr>
                      <w:t>经营活动现金流出小计</w:t>
                    </w:r>
                  </w:p>
                </w:tc>
                <w:sdt>
                  <w:sdtPr>
                    <w:rPr>
                      <w:szCs w:val="21"/>
                    </w:rPr>
                    <w:alias w:val="经营活动现金流出小计"/>
                    <w:tag w:val="_GBC_f5cea015b8ae43fe882df73d003fc363"/>
                    <w:id w:val="-245951256"/>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1,873,993,549.34</w:t>
                        </w:r>
                      </w:p>
                    </w:tc>
                  </w:sdtContent>
                </w:sdt>
                <w:sdt>
                  <w:sdtPr>
                    <w:rPr>
                      <w:szCs w:val="21"/>
                    </w:rPr>
                    <w:alias w:val="经营活动现金流出小计"/>
                    <w:tag w:val="_GBC_7dffd37313c24e14bdb191b4bd4e0a4e"/>
                    <w:id w:val="1367796071"/>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1,655,669,845.53</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400" w:firstLine="840"/>
                      <w:rPr>
                        <w:szCs w:val="18"/>
                      </w:rPr>
                    </w:pPr>
                    <w:r>
                      <w:rPr>
                        <w:rFonts w:hint="eastAsia"/>
                      </w:rPr>
                      <w:t>经营活动产生的现金流量净额</w:t>
                    </w:r>
                  </w:p>
                </w:tc>
                <w:sdt>
                  <w:sdtPr>
                    <w:rPr>
                      <w:szCs w:val="21"/>
                    </w:rPr>
                    <w:alias w:val="经营活动现金流量净额"/>
                    <w:tag w:val="_GBC_cb14b5a446d34a14bb8810d6b7682c56"/>
                    <w:id w:val="1968541701"/>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205,153,890.81</w:t>
                        </w:r>
                      </w:p>
                    </w:tc>
                  </w:sdtContent>
                </w:sdt>
                <w:sdt>
                  <w:sdtPr>
                    <w:rPr>
                      <w:szCs w:val="21"/>
                    </w:rPr>
                    <w:alias w:val="经营活动现金流量净额"/>
                    <w:tag w:val="_GBC_64c6455c40194760862a3015df0cb96c"/>
                    <w:id w:val="1852682257"/>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309,758,021.51</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rPr>
                        <w:rFonts w:cs="宋体"/>
                        <w:szCs w:val="21"/>
                      </w:rPr>
                    </w:pPr>
                    <w:r>
                      <w:rPr>
                        <w:rFonts w:cs="宋体" w:hint="eastAsia"/>
                        <w:b/>
                        <w:bCs/>
                        <w:szCs w:val="21"/>
                      </w:rPr>
                      <w:t>二、投资活动产生的现金流量：</w:t>
                    </w:r>
                  </w:p>
                </w:tc>
                <w:tc>
                  <w:tcPr>
                    <w:tcW w:w="2995" w:type="dxa"/>
                    <w:tcBorders>
                      <w:top w:val="outset" w:sz="6" w:space="0" w:color="auto"/>
                      <w:left w:val="outset" w:sz="6" w:space="0" w:color="auto"/>
                      <w:bottom w:val="outset" w:sz="6" w:space="0" w:color="auto"/>
                      <w:right w:val="outset" w:sz="6" w:space="0" w:color="auto"/>
                    </w:tcBorders>
                  </w:tcPr>
                  <w:p w:rsidR="007C4501" w:rsidRDefault="007C4501">
                    <w:pPr>
                      <w:rPr>
                        <w:color w:val="008000"/>
                        <w:szCs w:val="21"/>
                      </w:rPr>
                    </w:pPr>
                  </w:p>
                </w:tc>
                <w:tc>
                  <w:tcPr>
                    <w:tcW w:w="2996" w:type="dxa"/>
                    <w:tcBorders>
                      <w:top w:val="outset" w:sz="6" w:space="0" w:color="auto"/>
                      <w:left w:val="outset" w:sz="6" w:space="0" w:color="auto"/>
                      <w:bottom w:val="outset" w:sz="6" w:space="0" w:color="auto"/>
                      <w:right w:val="outset" w:sz="6" w:space="0" w:color="auto"/>
                    </w:tcBorders>
                  </w:tcPr>
                  <w:p w:rsidR="007C4501" w:rsidRDefault="007C4501">
                    <w:pPr>
                      <w:rPr>
                        <w:color w:val="008000"/>
                        <w:szCs w:val="21"/>
                      </w:rPr>
                    </w:pPr>
                  </w:p>
                </w:tc>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收回投资收到的现金</w:t>
                    </w:r>
                  </w:p>
                </w:tc>
                <w:sdt>
                  <w:sdtPr>
                    <w:rPr>
                      <w:szCs w:val="21"/>
                    </w:rPr>
                    <w:alias w:val="收回投资所收到的现金"/>
                    <w:tag w:val="_GBC_13b678919b8e41e2aa886842c0ad7d87"/>
                    <w:id w:val="-777481411"/>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收回投资所收到的现金"/>
                    <w:tag w:val="_GBC_d3717e9dfe534e9e95c41e68662159c8"/>
                    <w:id w:val="-385794698"/>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取得投资收益收到的现金</w:t>
                    </w:r>
                  </w:p>
                </w:tc>
                <w:sdt>
                  <w:sdtPr>
                    <w:rPr>
                      <w:szCs w:val="21"/>
                    </w:rPr>
                    <w:alias w:val="取得投资收益所收到的现金"/>
                    <w:tag w:val="_GBC_07343c312e9743e98603744cf8055df0"/>
                    <w:id w:val="556209874"/>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取得投资收益所收到的现金"/>
                    <w:tag w:val="_GBC_7c0f8ccc86e642499bd8c7c47d3749ae"/>
                    <w:id w:val="-860270965"/>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处置固定资产、无形资产和其他长期资产收回的现金净额</w:t>
                    </w:r>
                  </w:p>
                </w:tc>
                <w:sdt>
                  <w:sdtPr>
                    <w:rPr>
                      <w:szCs w:val="21"/>
                    </w:rPr>
                    <w:alias w:val="处置固定资产、无形资产和其他长期资产而收回的现金"/>
                    <w:tag w:val="_GBC_abfcd9a562e2433d97c8c8436d361e49"/>
                    <w:id w:val="-1942289493"/>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465,697.38</w:t>
                        </w:r>
                      </w:p>
                    </w:tc>
                  </w:sdtContent>
                </w:sdt>
                <w:sdt>
                  <w:sdtPr>
                    <w:rPr>
                      <w:szCs w:val="21"/>
                    </w:rPr>
                    <w:alias w:val="处置固定资产、无形资产和其他长期资产而收回的现金"/>
                    <w:tag w:val="_GBC_f9b7dcb117544c86abbb1464f7d86e3c"/>
                    <w:id w:val="-197774094"/>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871,301.00</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处置子公司及其他营业单位收到的现金净额</w:t>
                    </w:r>
                  </w:p>
                </w:tc>
                <w:sdt>
                  <w:sdtPr>
                    <w:rPr>
                      <w:szCs w:val="21"/>
                    </w:rPr>
                    <w:alias w:val="收回投资所收到的现金中的出售子公司收到的现金"/>
                    <w:tag w:val="_GBC_e1d9bebb7a114b128fa94cd3ce47107d"/>
                    <w:id w:val="1831868232"/>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收回投资所收到的现金中的出售子公司收到的现金"/>
                    <w:tag w:val="_GBC_87a486fe255a4715a30693da67cd3b11"/>
                    <w:id w:val="1812128849"/>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收到其他与投资活动有关的现金</w:t>
                    </w:r>
                  </w:p>
                </w:tc>
                <w:sdt>
                  <w:sdtPr>
                    <w:rPr>
                      <w:szCs w:val="21"/>
                    </w:rPr>
                    <w:alias w:val="收到的其他与投资活动有关的现金"/>
                    <w:tag w:val="_GBC_447a0978ff2649759e60855c8d23ea4b"/>
                    <w:id w:val="1388836297"/>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收到的其他与投资活动有关的现金"/>
                    <w:tag w:val="_GBC_10b56575c5ca405b8776139693dc0dbb"/>
                    <w:id w:val="-1857337224"/>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300" w:firstLine="630"/>
                      <w:rPr>
                        <w:szCs w:val="18"/>
                      </w:rPr>
                    </w:pPr>
                    <w:r>
                      <w:rPr>
                        <w:rFonts w:hint="eastAsia"/>
                      </w:rPr>
                      <w:t>投资活动现金流入小计</w:t>
                    </w:r>
                  </w:p>
                </w:tc>
                <w:sdt>
                  <w:sdtPr>
                    <w:alias w:val="投资活动现金流入小计"/>
                    <w:tag w:val="_GBC_71e8e64a79154f73a45376a68f8e11f4"/>
                    <w:id w:val="1693799704"/>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rPr>
                        </w:pPr>
                        <w:r>
                          <w:t>465,697.38</w:t>
                        </w:r>
                      </w:p>
                    </w:tc>
                  </w:sdtContent>
                </w:sdt>
                <w:sdt>
                  <w:sdtPr>
                    <w:rPr>
                      <w:szCs w:val="21"/>
                    </w:rPr>
                    <w:alias w:val="投资活动现金流入小计"/>
                    <w:tag w:val="_GBC_90a5176118ae4aaba0de3ce73ee7fb46"/>
                    <w:id w:val="-681126726"/>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871,301.00</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lastRenderedPageBreak/>
                      <w:t>购建固定资产、无形资产和其他长期资产支付的现金</w:t>
                    </w:r>
                  </w:p>
                </w:tc>
                <w:sdt>
                  <w:sdtPr>
                    <w:rPr>
                      <w:szCs w:val="21"/>
                    </w:rPr>
                    <w:alias w:val="购建固定资产、无形资产和其他长期资产所支付的现金"/>
                    <w:tag w:val="_GBC_5878a725dbcb4a69997ee0c5517546b7"/>
                    <w:id w:val="1110319481"/>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67,140,289.89</w:t>
                        </w:r>
                      </w:p>
                    </w:tc>
                  </w:sdtContent>
                </w:sdt>
                <w:sdt>
                  <w:sdtPr>
                    <w:rPr>
                      <w:szCs w:val="21"/>
                    </w:rPr>
                    <w:alias w:val="购建固定资产、无形资产和其他长期资产所支付的现金"/>
                    <w:tag w:val="_GBC_c4e2c52c67f74e07b6c277f2711e6b36"/>
                    <w:id w:val="1803342109"/>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37,427,102.04</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投资支付的现金</w:t>
                    </w:r>
                  </w:p>
                </w:tc>
                <w:sdt>
                  <w:sdtPr>
                    <w:rPr>
                      <w:szCs w:val="21"/>
                    </w:rPr>
                    <w:alias w:val="投资所支付的现金"/>
                    <w:tag w:val="_GBC_9d6f5ffd90ee416fa61ff75f4be82144"/>
                    <w:id w:val="-1233845258"/>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投资所支付的现金"/>
                    <w:tag w:val="_GBC_15814902cf114e40aa0af329619c1933"/>
                    <w:id w:val="1303039695"/>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质押贷款净增加额</w:t>
                    </w:r>
                  </w:p>
                </w:tc>
                <w:sdt>
                  <w:sdtPr>
                    <w:rPr>
                      <w:szCs w:val="21"/>
                    </w:rPr>
                    <w:alias w:val="质押贷款净增加额"/>
                    <w:tag w:val="_GBC_ad0e3b6cf5af4d598b10d61af402051f"/>
                    <w:id w:val="1127271576"/>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质押贷款净增加额"/>
                    <w:tag w:val="_GBC_7bb16925e84941afa9a40abe9cd0f456"/>
                    <w:id w:val="1491221393"/>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取得子公司及其他营业单位支付的现金净额</w:t>
                    </w:r>
                  </w:p>
                </w:tc>
                <w:sdt>
                  <w:sdtPr>
                    <w:rPr>
                      <w:szCs w:val="21"/>
                    </w:rPr>
                    <w:alias w:val="取得子公司及其他营业单位支付的现金净额"/>
                    <w:tag w:val="_GBC_a5ef37248e424fe78f506decbe26fead"/>
                    <w:id w:val="-2077417996"/>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取得子公司及其他营业单位支付的现金净额"/>
                    <w:tag w:val="_GBC_cca12c6da4644bdcbdbe96138b20ed17"/>
                    <w:id w:val="1816758362"/>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支付其他与投资活动有关的现金</w:t>
                    </w:r>
                  </w:p>
                </w:tc>
                <w:sdt>
                  <w:sdtPr>
                    <w:rPr>
                      <w:szCs w:val="21"/>
                    </w:rPr>
                    <w:alias w:val="支付的其他与投资活动有关的现金"/>
                    <w:tag w:val="_GBC_decc770b9e88494a88a1def0754136c4"/>
                    <w:id w:val="1048341811"/>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支付的其他与投资活动有关的现金"/>
                    <w:tag w:val="_GBC_6076c2278cf549769d843f70d038b378"/>
                    <w:id w:val="-1698310255"/>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300" w:firstLine="630"/>
                      <w:rPr>
                        <w:szCs w:val="18"/>
                      </w:rPr>
                    </w:pPr>
                    <w:r>
                      <w:rPr>
                        <w:rFonts w:hint="eastAsia"/>
                      </w:rPr>
                      <w:t>投资活动现金流出小计</w:t>
                    </w:r>
                  </w:p>
                </w:tc>
                <w:sdt>
                  <w:sdtPr>
                    <w:rPr>
                      <w:szCs w:val="21"/>
                    </w:rPr>
                    <w:alias w:val="投资活动现金流出小计"/>
                    <w:tag w:val="_GBC_8a51cb052d644d03b798c939a4975fb6"/>
                    <w:id w:val="916827040"/>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67,140,289.89</w:t>
                        </w:r>
                      </w:p>
                    </w:tc>
                  </w:sdtContent>
                </w:sdt>
                <w:sdt>
                  <w:sdtPr>
                    <w:rPr>
                      <w:szCs w:val="21"/>
                    </w:rPr>
                    <w:alias w:val="投资活动现金流出小计"/>
                    <w:tag w:val="_GBC_b58ae1e9f16f4dd687667a478022e715"/>
                    <w:id w:val="-1954010213"/>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37,427,102.04</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400" w:firstLine="840"/>
                      <w:rPr>
                        <w:szCs w:val="18"/>
                      </w:rPr>
                    </w:pPr>
                    <w:r>
                      <w:rPr>
                        <w:rFonts w:hint="eastAsia"/>
                      </w:rPr>
                      <w:t>投资活动产生的现金流量净额</w:t>
                    </w:r>
                  </w:p>
                </w:tc>
                <w:sdt>
                  <w:sdtPr>
                    <w:rPr>
                      <w:szCs w:val="21"/>
                    </w:rPr>
                    <w:alias w:val="投资活动产生的现金流量净额"/>
                    <w:tag w:val="_GBC_d15abef3d2f74eae83efb878f98cb764"/>
                    <w:id w:val="651645467"/>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-66,674,592.51</w:t>
                        </w:r>
                      </w:p>
                    </w:tc>
                  </w:sdtContent>
                </w:sdt>
                <w:sdt>
                  <w:sdtPr>
                    <w:rPr>
                      <w:szCs w:val="21"/>
                    </w:rPr>
                    <w:alias w:val="投资活动产生的现金流量净额"/>
                    <w:tag w:val="_GBC_fec5c36d40754964a25a4b7c8c198a8b"/>
                    <w:id w:val="502705927"/>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2E513A">
                        <w:pPr>
                          <w:jc w:val="right"/>
                          <w:rPr>
                            <w:color w:val="008000"/>
                            <w:szCs w:val="21"/>
                          </w:rPr>
                        </w:pPr>
                        <w:r>
                          <w:rPr>
                            <w:szCs w:val="21"/>
                          </w:rPr>
                          <w:t>-36,555,801.04</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rPr>
                        <w:rFonts w:cs="宋体"/>
                        <w:szCs w:val="21"/>
                      </w:rPr>
                    </w:pPr>
                    <w:r>
                      <w:rPr>
                        <w:rFonts w:cs="宋体" w:hint="eastAsia"/>
                        <w:b/>
                        <w:bCs/>
                        <w:szCs w:val="21"/>
                      </w:rPr>
                      <w:t>三、筹资活动产生的现金流量：</w:t>
                    </w:r>
                  </w:p>
                </w:tc>
                <w:tc>
                  <w:tcPr>
                    <w:tcW w:w="2995" w:type="dxa"/>
                    <w:tcBorders>
                      <w:top w:val="outset" w:sz="6" w:space="0" w:color="auto"/>
                      <w:left w:val="outset" w:sz="6" w:space="0" w:color="auto"/>
                      <w:bottom w:val="outset" w:sz="6" w:space="0" w:color="auto"/>
                      <w:right w:val="outset" w:sz="6" w:space="0" w:color="auto"/>
                    </w:tcBorders>
                  </w:tcPr>
                  <w:p w:rsidR="007C4501" w:rsidRDefault="007C4501">
                    <w:pPr>
                      <w:rPr>
                        <w:color w:val="008000"/>
                        <w:szCs w:val="21"/>
                      </w:rPr>
                    </w:pPr>
                  </w:p>
                </w:tc>
                <w:tc>
                  <w:tcPr>
                    <w:tcW w:w="2996" w:type="dxa"/>
                    <w:tcBorders>
                      <w:top w:val="outset" w:sz="6" w:space="0" w:color="auto"/>
                      <w:left w:val="outset" w:sz="6" w:space="0" w:color="auto"/>
                      <w:bottom w:val="outset" w:sz="6" w:space="0" w:color="auto"/>
                      <w:right w:val="outset" w:sz="6" w:space="0" w:color="auto"/>
                    </w:tcBorders>
                  </w:tcPr>
                  <w:p w:rsidR="007C4501" w:rsidRDefault="007C4501">
                    <w:pPr>
                      <w:rPr>
                        <w:color w:val="008000"/>
                        <w:szCs w:val="21"/>
                      </w:rPr>
                    </w:pPr>
                  </w:p>
                </w:tc>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吸收投资收到的现金</w:t>
                    </w:r>
                  </w:p>
                </w:tc>
                <w:sdt>
                  <w:sdtPr>
                    <w:rPr>
                      <w:szCs w:val="21"/>
                    </w:rPr>
                    <w:alias w:val="吸收投资所收到的现金"/>
                    <w:tag w:val="_GBC_e144838b7bc746d2a713c3113c35877f"/>
                    <w:id w:val="-185222195"/>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Pr>
                            <w:szCs w:val="21"/>
                          </w:rPr>
                          <w:t>1,377,900,000.00</w:t>
                        </w:r>
                      </w:p>
                    </w:tc>
                  </w:sdtContent>
                </w:sdt>
                <w:sdt>
                  <w:sdtPr>
                    <w:rPr>
                      <w:szCs w:val="21"/>
                    </w:rPr>
                    <w:alias w:val="吸收投资所收到的现金"/>
                    <w:tag w:val="_GBC_d20bed9200d4456ea07cee4286f9ce30"/>
                    <w:id w:val="372511764"/>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其中：子公司吸收少数股东投资收到的现金</w:t>
                    </w:r>
                  </w:p>
                </w:tc>
                <w:sdt>
                  <w:sdtPr>
                    <w:rPr>
                      <w:szCs w:val="21"/>
                    </w:rPr>
                    <w:alias w:val="吸收投资所收到的现金中的子公司吸收少数股东权益性投资收到的现金"/>
                    <w:tag w:val="_GBC_88668ea90cb14fc885f75cb63bb2295c"/>
                    <w:id w:val="-1922179674"/>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吸收投资所收到的现金中的子公司吸收少数股东权益性投资收到的现金"/>
                    <w:tag w:val="_GBC_c820214076c64d8c86aab2c6401fdbb5"/>
                    <w:id w:val="-1653590056"/>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取得借款收到的现金</w:t>
                    </w:r>
                  </w:p>
                </w:tc>
                <w:sdt>
                  <w:sdtPr>
                    <w:rPr>
                      <w:szCs w:val="21"/>
                    </w:rPr>
                    <w:alias w:val="借款所收到的现金"/>
                    <w:tag w:val="_GBC_2fe7bb4475c64ee79f109ea5f5c6f63a"/>
                    <w:id w:val="-1719811249"/>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借款所收到的现金"/>
                    <w:tag w:val="_GBC_ca2185aa0d0040fa8a810db3e2b89191"/>
                    <w:id w:val="452522725"/>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发行债券收到的现金</w:t>
                    </w:r>
                  </w:p>
                </w:tc>
                <w:sdt>
                  <w:sdtPr>
                    <w:rPr>
                      <w:szCs w:val="21"/>
                    </w:rPr>
                    <w:alias w:val="发行债券所收到的现金"/>
                    <w:tag w:val="_GBC_e02fe7c078534f108f7b01d4ae698ae5"/>
                    <w:id w:val="-1575199234"/>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发行债券所收到的现金"/>
                    <w:tag w:val="_GBC_efbf4d782623468086a9f24ea9c7f00f"/>
                    <w:id w:val="557359468"/>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收到其他与筹资活动有关的现金</w:t>
                    </w:r>
                  </w:p>
                </w:tc>
                <w:sdt>
                  <w:sdtPr>
                    <w:rPr>
                      <w:szCs w:val="21"/>
                    </w:rPr>
                    <w:alias w:val="收到其他与筹资活动有关的现金"/>
                    <w:tag w:val="_GBC_73dc8b2a2d6d4670b7035622f695de5b"/>
                    <w:id w:val="261818791"/>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收到其他与筹资活动有关的现金"/>
                    <w:tag w:val="_GBC_edbb86fe5efc405982fe9943ef799ec5"/>
                    <w:id w:val="-1992012261"/>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300" w:firstLine="630"/>
                      <w:rPr>
                        <w:szCs w:val="18"/>
                      </w:rPr>
                    </w:pPr>
                    <w:r>
                      <w:rPr>
                        <w:rFonts w:hint="eastAsia"/>
                      </w:rPr>
                      <w:t>筹资活动现金流入小计</w:t>
                    </w:r>
                  </w:p>
                </w:tc>
                <w:sdt>
                  <w:sdtPr>
                    <w:rPr>
                      <w:szCs w:val="21"/>
                    </w:rPr>
                    <w:alias w:val="筹资活动现金流入小计"/>
                    <w:tag w:val="_GBC_ae238d6efcc745019bd108ad2a4bf6de"/>
                    <w:id w:val="-943538667"/>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Pr>
                            <w:szCs w:val="21"/>
                          </w:rPr>
                          <w:t>1,377,900,000.00</w:t>
                        </w:r>
                      </w:p>
                    </w:tc>
                  </w:sdtContent>
                </w:sdt>
                <w:sdt>
                  <w:sdtPr>
                    <w:rPr>
                      <w:szCs w:val="21"/>
                    </w:rPr>
                    <w:alias w:val="筹资活动现金流入小计"/>
                    <w:tag w:val="_GBC_6f326686d9cb4a2c88765d3c99b1d9b9"/>
                    <w:id w:val="-2110348563"/>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偿还债务支付的现金</w:t>
                    </w:r>
                  </w:p>
                </w:tc>
                <w:sdt>
                  <w:sdtPr>
                    <w:rPr>
                      <w:szCs w:val="21"/>
                    </w:rPr>
                    <w:alias w:val="偿还债务所支付的现金"/>
                    <w:tag w:val="_GBC_1c8c616ae85a48708253534e1af18507"/>
                    <w:id w:val="-1100334052"/>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sidRPr="0010065C">
                          <w:rPr>
                            <w:rStyle w:val="ae"/>
                            <w:rFonts w:hint="eastAsia"/>
                          </w:rPr>
                          <w:t xml:space="preserve">　</w:t>
                        </w:r>
                      </w:p>
                    </w:tc>
                  </w:sdtContent>
                </w:sdt>
                <w:sdt>
                  <w:sdtPr>
                    <w:rPr>
                      <w:color w:val="auto"/>
                      <w:szCs w:val="21"/>
                    </w:rPr>
                    <w:alias w:val="偿还债务所支付的现金"/>
                    <w:tag w:val="_GBC_50529744eaa24dc38f819aa6f11beeac"/>
                    <w:id w:val="1081102465"/>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Pr>
                            <w:szCs w:val="21"/>
                          </w:rPr>
                          <w:t>102,449,959.14</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分配股利、利润或偿付利息支付的现金</w:t>
                    </w:r>
                  </w:p>
                </w:tc>
                <w:sdt>
                  <w:sdtPr>
                    <w:rPr>
                      <w:szCs w:val="21"/>
                    </w:rPr>
                    <w:alias w:val="分配股利利润或偿付利息所支付的现金"/>
                    <w:tag w:val="_GBC_499b84d2833e4edeab8dbec1eef6196a"/>
                    <w:id w:val="-1418790117"/>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Pr>
                            <w:szCs w:val="21"/>
                          </w:rPr>
                          <w:t>28,614,363.32</w:t>
                        </w:r>
                      </w:p>
                    </w:tc>
                  </w:sdtContent>
                </w:sdt>
                <w:sdt>
                  <w:sdtPr>
                    <w:rPr>
                      <w:szCs w:val="21"/>
                    </w:rPr>
                    <w:alias w:val="分配股利利润或偿付利息所支付的现金"/>
                    <w:tag w:val="_GBC_b10f0aac965440798f52aa6a7ab25585"/>
                    <w:id w:val="-1426416145"/>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Pr>
                            <w:szCs w:val="21"/>
                          </w:rPr>
                          <w:t>205,004.77</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其中：子公司支付给少数股东的股利、利润</w:t>
                    </w:r>
                  </w:p>
                </w:tc>
                <w:sdt>
                  <w:sdtPr>
                    <w:rPr>
                      <w:szCs w:val="21"/>
                    </w:rPr>
                    <w:alias w:val="分配股利利润或偿付利息所支付的现金中的支付少数股东的股利"/>
                    <w:tag w:val="_GBC_2620625b462148c6899ebed93e209dfa"/>
                    <w:id w:val="872339185"/>
                    <w:lock w:val="sdtLocked"/>
                    <w:placeholder>
                      <w:docPart w:val="GBC11111111111111111111111111111"/>
                    </w:placeholder>
                    <w:showingPlcHdr/>
                  </w:sdtPr>
                  <w:sdtContent>
                    <w:tc>
                      <w:tcPr>
                        <w:tcW w:w="2995"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分配股利利润或偿付利息所支付的现金中的支付少数股东的股利"/>
                    <w:tag w:val="_GBC_74438e44f55d440bae83c8bd60439112"/>
                    <w:id w:val="895013750"/>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支付其他与筹资活动有关的现金</w:t>
                    </w:r>
                  </w:p>
                </w:tc>
                <w:sdt>
                  <w:sdtPr>
                    <w:rPr>
                      <w:szCs w:val="21"/>
                    </w:rPr>
                    <w:alias w:val="支付的其他与筹资活动有关的现金"/>
                    <w:tag w:val="_GBC_6637c949fdff4aa48101b0cc2342759b"/>
                    <w:id w:val="-943225298"/>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Pr>
                            <w:szCs w:val="21"/>
                          </w:rPr>
                          <w:t>62,935,243.09</w:t>
                        </w:r>
                      </w:p>
                    </w:tc>
                  </w:sdtContent>
                </w:sdt>
                <w:sdt>
                  <w:sdtPr>
                    <w:rPr>
                      <w:szCs w:val="21"/>
                    </w:rPr>
                    <w:alias w:val="支付的其他与筹资活动有关的现金"/>
                    <w:tag w:val="_GBC_c76d166c4c064c4fb632601cdaa139f4"/>
                    <w:id w:val="24371849"/>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sidRPr="0010065C">
                          <w:rPr>
                            <w:rStyle w:val="ae"/>
                            <w:rFonts w:hint="eastAsia"/>
                          </w:rPr>
                          <w:t xml:space="preserve">　</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300" w:firstLine="630"/>
                      <w:rPr>
                        <w:szCs w:val="18"/>
                      </w:rPr>
                    </w:pPr>
                    <w:r>
                      <w:rPr>
                        <w:rFonts w:hint="eastAsia"/>
                      </w:rPr>
                      <w:t>筹资活动现金流出小计</w:t>
                    </w:r>
                  </w:p>
                </w:tc>
                <w:sdt>
                  <w:sdtPr>
                    <w:rPr>
                      <w:szCs w:val="21"/>
                    </w:rPr>
                    <w:alias w:val="筹资活动现金流出小计"/>
                    <w:tag w:val="_GBC_7d8b7507da9843008276ab9af8ec436a"/>
                    <w:id w:val="-103578907"/>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Pr>
                            <w:szCs w:val="21"/>
                          </w:rPr>
                          <w:t>91,549,606.41</w:t>
                        </w:r>
                      </w:p>
                    </w:tc>
                  </w:sdtContent>
                </w:sdt>
                <w:sdt>
                  <w:sdtPr>
                    <w:rPr>
                      <w:szCs w:val="21"/>
                    </w:rPr>
                    <w:alias w:val="筹资活动现金流出小计"/>
                    <w:tag w:val="_GBC_f10b6aa9b6c3435f80fffe348ea655b4"/>
                    <w:id w:val="-637731118"/>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Pr>
                            <w:szCs w:val="21"/>
                          </w:rPr>
                          <w:t>102,654,963.91</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400" w:firstLine="840"/>
                      <w:rPr>
                        <w:szCs w:val="18"/>
                      </w:rPr>
                    </w:pPr>
                    <w:r>
                      <w:rPr>
                        <w:rFonts w:hint="eastAsia"/>
                      </w:rPr>
                      <w:t>筹资活动产生的现金流量净额</w:t>
                    </w:r>
                  </w:p>
                </w:tc>
                <w:sdt>
                  <w:sdtPr>
                    <w:rPr>
                      <w:szCs w:val="21"/>
                    </w:rPr>
                    <w:alias w:val="筹资活动产生的现金流量净额"/>
                    <w:tag w:val="_GBC_fd6de817c03f49088b898dd005d48e4a"/>
                    <w:id w:val="475809407"/>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Pr>
                            <w:szCs w:val="21"/>
                          </w:rPr>
                          <w:t>1,286,350,393.59</w:t>
                        </w:r>
                      </w:p>
                    </w:tc>
                  </w:sdtContent>
                </w:sdt>
                <w:sdt>
                  <w:sdtPr>
                    <w:rPr>
                      <w:szCs w:val="21"/>
                    </w:rPr>
                    <w:alias w:val="筹资活动产生的现金流量净额"/>
                    <w:tag w:val="_GBC_af59f7602c554f6098305e47c18e0f73"/>
                    <w:id w:val="-678965137"/>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Pr>
                            <w:szCs w:val="21"/>
                          </w:rPr>
                          <w:t>-102,654,963.91</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rPr>
                        <w:rFonts w:cs="宋体"/>
                        <w:szCs w:val="21"/>
                      </w:rPr>
                    </w:pPr>
                    <w:r>
                      <w:rPr>
                        <w:rFonts w:cs="宋体" w:hint="eastAsia"/>
                        <w:b/>
                        <w:bCs/>
                        <w:szCs w:val="21"/>
                      </w:rPr>
                      <w:t>四、汇率变动对现金及现金等价物的影响</w:t>
                    </w:r>
                  </w:p>
                </w:tc>
                <w:sdt>
                  <w:sdtPr>
                    <w:rPr>
                      <w:szCs w:val="21"/>
                    </w:rPr>
                    <w:alias w:val="汇率变动对现金的影响"/>
                    <w:tag w:val="_GBC_8cfcbb5cb21c42b59b562d6830d8abcd"/>
                    <w:id w:val="-1627081255"/>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Pr>
                            <w:szCs w:val="21"/>
                          </w:rPr>
                          <w:t>4,400,479.39</w:t>
                        </w:r>
                      </w:p>
                    </w:tc>
                  </w:sdtContent>
                </w:sdt>
                <w:sdt>
                  <w:sdtPr>
                    <w:rPr>
                      <w:szCs w:val="21"/>
                    </w:rPr>
                    <w:alias w:val="汇率变动对现金的影响"/>
                    <w:tag w:val="_GBC_45be68a2fc6d4c299ca703627ed5fbcd"/>
                    <w:id w:val="-1666550724"/>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Pr>
                            <w:szCs w:val="21"/>
                          </w:rPr>
                          <w:t>-17,991,784.91</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rPr>
                        <w:rFonts w:cs="宋体"/>
                        <w:szCs w:val="21"/>
                      </w:rPr>
                    </w:pPr>
                    <w:r>
                      <w:rPr>
                        <w:rFonts w:cs="宋体" w:hint="eastAsia"/>
                        <w:b/>
                        <w:bCs/>
                        <w:szCs w:val="21"/>
                      </w:rPr>
                      <w:t>五、现金及现金等价物净增加额</w:t>
                    </w:r>
                  </w:p>
                </w:tc>
                <w:sdt>
                  <w:sdtPr>
                    <w:rPr>
                      <w:szCs w:val="21"/>
                    </w:rPr>
                    <w:alias w:val="现金及现金等价物净增加额"/>
                    <w:tag w:val="_GBC_9767420866194416ad7c682e5feaa4b1"/>
                    <w:id w:val="1805660386"/>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Pr>
                            <w:szCs w:val="21"/>
                          </w:rPr>
                          <w:t>1,429,230,171.28</w:t>
                        </w:r>
                      </w:p>
                    </w:tc>
                  </w:sdtContent>
                </w:sdt>
                <w:sdt>
                  <w:sdtPr>
                    <w:rPr>
                      <w:szCs w:val="21"/>
                    </w:rPr>
                    <w:alias w:val="现金及现金等价物净增加额"/>
                    <w:tag w:val="_GBC_1ba41731412244919effb4028ced4b8d"/>
                    <w:id w:val="-1796972453"/>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Pr>
                            <w:szCs w:val="21"/>
                          </w:rPr>
                          <w:t>152,555,471.65</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加：期初现金及现金等价物余额</w:t>
                    </w:r>
                  </w:p>
                </w:tc>
                <w:sdt>
                  <w:sdtPr>
                    <w:alias w:val="现金及现金等价物余额"/>
                    <w:tag w:val="_GBC_aefac37434244557acad81079ccfdb5b"/>
                    <w:id w:val="-802309855"/>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rPr>
                        </w:pPr>
                        <w:r>
                          <w:t>1,074,182,641.27</w:t>
                        </w:r>
                      </w:p>
                    </w:tc>
                  </w:sdtContent>
                </w:sdt>
                <w:sdt>
                  <w:sdtPr>
                    <w:rPr>
                      <w:szCs w:val="21"/>
                    </w:rPr>
                    <w:alias w:val="现金及现金等价物余额"/>
                    <w:tag w:val="_GBC_8a0b70100a43437cae70f3e6a92691f3"/>
                    <w:id w:val="-1902277708"/>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Pr>
                            <w:szCs w:val="21"/>
                          </w:rPr>
                          <w:t>710,843,058.83</w:t>
                        </w:r>
                      </w:p>
                    </w:tc>
                  </w:sdtContent>
                </w:sdt>
              </w:tr>
              <w:tr w:rsidR="007C4501" w:rsidTr="00BF5DC3">
                <w:tc>
                  <w:tcPr>
                    <w:tcW w:w="3134" w:type="dxa"/>
                    <w:tcBorders>
                      <w:top w:val="outset" w:sz="6" w:space="0" w:color="auto"/>
                      <w:left w:val="outset" w:sz="6" w:space="0" w:color="auto"/>
                      <w:bottom w:val="outset" w:sz="6" w:space="0" w:color="auto"/>
                      <w:right w:val="outset" w:sz="6" w:space="0" w:color="auto"/>
                    </w:tcBorders>
                  </w:tcPr>
                  <w:p w:rsidR="007C4501" w:rsidRDefault="00D45C55">
                    <w:pPr>
                      <w:rPr>
                        <w:rFonts w:cs="宋体"/>
                        <w:szCs w:val="21"/>
                      </w:rPr>
                    </w:pPr>
                    <w:r>
                      <w:rPr>
                        <w:rFonts w:cs="宋体" w:hint="eastAsia"/>
                        <w:b/>
                        <w:bCs/>
                        <w:szCs w:val="21"/>
                      </w:rPr>
                      <w:t>六、期末现金及现金等价物余额</w:t>
                    </w:r>
                  </w:p>
                </w:tc>
                <w:sdt>
                  <w:sdtPr>
                    <w:alias w:val="现金及现金等价物余额"/>
                    <w:tag w:val="_GBC_8057d9b953b64a0f8d015e9d81cbb44a"/>
                    <w:id w:val="-716128766"/>
                    <w:lock w:val="sdtLocked"/>
                    <w:placeholder>
                      <w:docPart w:val="GBC11111111111111111111111111111"/>
                    </w:placeholder>
                  </w:sdtPr>
                  <w:sdtContent>
                    <w:tc>
                      <w:tcPr>
                        <w:tcW w:w="2995"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rPr>
                        </w:pPr>
                        <w:r>
                          <w:t>2,503,412,812.55</w:t>
                        </w:r>
                      </w:p>
                    </w:tc>
                  </w:sdtContent>
                </w:sdt>
                <w:sdt>
                  <w:sdtPr>
                    <w:rPr>
                      <w:szCs w:val="21"/>
                    </w:rPr>
                    <w:alias w:val="现金及现金等价物余额"/>
                    <w:tag w:val="_GBC_30c70b9ff0854956a08166f96b601dd9"/>
                    <w:id w:val="-1097397556"/>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481D4F">
                        <w:pPr>
                          <w:jc w:val="right"/>
                          <w:rPr>
                            <w:color w:val="008000"/>
                            <w:szCs w:val="21"/>
                          </w:rPr>
                        </w:pPr>
                        <w:r>
                          <w:rPr>
                            <w:szCs w:val="21"/>
                          </w:rPr>
                          <w:t>863,398,530.48</w:t>
                        </w:r>
                      </w:p>
                    </w:tc>
                  </w:sdtContent>
                </w:sdt>
              </w:tr>
            </w:tbl>
            <w:p w:rsidR="007C4501" w:rsidRDefault="00D45C55">
              <w:pPr>
                <w:snapToGrid w:val="0"/>
                <w:spacing w:line="240" w:lineRule="atLeast"/>
                <w:ind w:rightChars="12" w:right="25"/>
              </w:pPr>
              <w:r>
                <w:t>法定代表人</w:t>
              </w:r>
              <w:r>
                <w:rPr>
                  <w:rFonts w:hint="eastAsia"/>
                </w:rPr>
                <w:t>：</w:t>
              </w:r>
              <w:sdt>
                <w:sdtPr>
                  <w:rPr>
                    <w:rFonts w:hint="eastAsia"/>
                  </w:rPr>
                  <w:alias w:val="公司法定代表人"/>
                  <w:tag w:val="_GBC_cc37355f76be4f15bf025656d96bc3ad"/>
                  <w:id w:val="67464805"/>
                  <w:lock w:val="sdtLocked"/>
                  <w:placeholder>
                    <w:docPart w:val="GBC22222222222222222222222222222"/>
                  </w:placeholder>
                  <w:dataBinding w:prefixMappings="xmlns:clcid-cgi='clcid-cgi'" w:xpath="/*/clcid-cgi:GongSiFaDingDaiBiaoRen" w:storeItemID="{42DEBF9A-6816-48AE-BADD-E3125C474CD9}"/>
                  <w:text/>
                </w:sdtPr>
                <w:sdtContent>
                  <w:r w:rsidR="00EC0F95">
                    <w:rPr>
                      <w:rFonts w:hint="eastAsia"/>
                    </w:rPr>
                    <w:t>李永强</w:t>
                  </w:r>
                </w:sdtContent>
              </w:sdt>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1199395493"/>
                  <w:lock w:val="sdtLocked"/>
                  <w:placeholder>
                    <w:docPart w:val="GBC22222222222222222222222222222"/>
                  </w:placeholder>
                  <w:dataBinding w:prefixMappings="xmlns:clcid-mr='clcid-mr'" w:xpath="/*/clcid-mr:ZhuGuanKuaiJiGongZuoFuZeRenXingMing" w:storeItemID="{42DEBF9A-6816-48AE-BADD-E3125C474CD9}"/>
                  <w:text/>
                </w:sdtPr>
                <w:sdtContent>
                  <w:r w:rsidR="00F400A0">
                    <w:rPr>
                      <w:rFonts w:hint="eastAsia"/>
                    </w:rPr>
                    <w:t>金</w:t>
                  </w:r>
                  <w:proofErr w:type="gramStart"/>
                  <w:r w:rsidR="00F400A0">
                    <w:rPr>
                      <w:rFonts w:hint="eastAsia"/>
                    </w:rPr>
                    <w:t>鏖</w:t>
                  </w:r>
                  <w:proofErr w:type="gramEnd"/>
                </w:sdtContent>
              </w:sdt>
              <w:r>
                <w:rPr>
                  <w:rFonts w:hint="eastAsia"/>
                </w:rPr>
                <w:t xml:space="preserve"> </w:t>
              </w:r>
              <w:r>
                <w:t>会计机构负责人</w:t>
              </w:r>
              <w:r>
                <w:rPr>
                  <w:rFonts w:hint="eastAsia"/>
                </w:rPr>
                <w:t>：</w:t>
              </w:r>
              <w:sdt>
                <w:sdtPr>
                  <w:rPr>
                    <w:rFonts w:hint="eastAsia"/>
                  </w:rPr>
                  <w:alias w:val="会计机构负责人姓名"/>
                  <w:tag w:val="_GBC_73c6e921bea6425e93fc893408460035"/>
                  <w:id w:val="1486049791"/>
                  <w:lock w:val="sdtLocked"/>
                  <w:placeholder>
                    <w:docPart w:val="GBC22222222222222222222222222222"/>
                  </w:placeholder>
                  <w:dataBinding w:prefixMappings="xmlns:clcid-mr='clcid-mr'" w:xpath="/*/clcid-mr:KuaiJiJiGouFuZeRenXingMing" w:storeItemID="{42DEBF9A-6816-48AE-BADD-E3125C474CD9}"/>
                  <w:text/>
                </w:sdtPr>
                <w:sdtContent>
                  <w:proofErr w:type="gramStart"/>
                  <w:r w:rsidR="00F400A0">
                    <w:rPr>
                      <w:rFonts w:hint="eastAsia"/>
                    </w:rPr>
                    <w:t>吴境乐</w:t>
                  </w:r>
                  <w:proofErr w:type="gramEnd"/>
                </w:sdtContent>
              </w:sdt>
            </w:p>
          </w:sdtContent>
        </w:sdt>
        <w:p w:rsidR="007C4501" w:rsidRDefault="007C4501"/>
        <w:p w:rsidR="007C4501" w:rsidRDefault="007C4501"/>
        <w:sdt>
          <w:sdtPr>
            <w:rPr>
              <w:rFonts w:hint="eastAsia"/>
              <w:b/>
              <w:bCs/>
            </w:rPr>
            <w:tag w:val="_GBC_672bbb5f74b44967ab29a9442ea05805"/>
            <w:id w:val="-177816388"/>
            <w:lock w:val="sdtLocked"/>
            <w:placeholder>
              <w:docPart w:val="GBC22222222222222222222222222222"/>
            </w:placeholder>
          </w:sdtPr>
          <w:sdtEndPr>
            <w:rPr>
              <w:b w:val="0"/>
              <w:bCs w:val="0"/>
            </w:rPr>
          </w:sdtEndPr>
          <w:sdtContent>
            <w:p w:rsidR="007C4501" w:rsidRDefault="00D45C55">
              <w:pPr>
                <w:jc w:val="center"/>
                <w:rPr>
                  <w:b/>
                  <w:bCs/>
                </w:rPr>
              </w:pPr>
              <w:r>
                <w:rPr>
                  <w:rFonts w:hint="eastAsia"/>
                  <w:b/>
                  <w:bCs/>
                </w:rPr>
                <w:t>母公司</w:t>
              </w:r>
              <w:r>
                <w:rPr>
                  <w:b/>
                  <w:bCs/>
                </w:rPr>
                <w:t>现金流量表</w:t>
              </w:r>
            </w:p>
            <w:p w:rsidR="007C4501" w:rsidRDefault="00D45C55">
              <w:pPr>
                <w:jc w:val="center"/>
              </w:pPr>
              <w:r>
                <w:t>201</w:t>
              </w:r>
              <w:r>
                <w:rPr>
                  <w:rFonts w:hint="eastAsia"/>
                </w:rPr>
                <w:t>4</w:t>
              </w:r>
              <w:r>
                <w:t>年</w:t>
              </w:r>
              <w:r>
                <w:rPr>
                  <w:rFonts w:hint="eastAsia"/>
                </w:rPr>
                <w:t>1—9</w:t>
              </w:r>
              <w:r>
                <w:t>月</w:t>
              </w:r>
            </w:p>
            <w:p w:rsidR="007C4501" w:rsidRDefault="00D45C55">
              <w:pPr>
                <w:rPr>
                  <w:b/>
                  <w:bCs/>
                </w:rPr>
              </w:pPr>
              <w:r>
                <w:rPr>
                  <w:rFonts w:hint="eastAsia"/>
                </w:rPr>
                <w:t>编制单位：</w:t>
              </w:r>
              <w:sdt>
                <w:sdtPr>
                  <w:rPr>
                    <w:rFonts w:hint="eastAsia"/>
                  </w:rPr>
                  <w:alias w:val="公司法定中文名称"/>
                  <w:tag w:val="_GBC_39c2f3fee5ff45158f4ce67cd8a9d613"/>
                  <w:id w:val="439728696"/>
                  <w:lock w:val="sdtLocked"/>
                  <w:placeholder>
                    <w:docPart w:val="GBC22222222222222222222222222222"/>
                  </w:placeholder>
                  <w:dataBinding w:prefixMappings="xmlns:clcid-cgi='clcid-cgi'" w:xpath="/*/clcid-cgi:GongSiFaDingZhongWenMingCheng" w:storeItemID="{42DEBF9A-6816-48AE-BADD-E3125C474CD9}"/>
                  <w:text/>
                </w:sdtPr>
                <w:sdtContent>
                  <w:r w:rsidR="00C9764E">
                    <w:rPr>
                      <w:rFonts w:hint="eastAsia"/>
                    </w:rPr>
                    <w:t>广东依顿电子科技股份有限公司</w:t>
                  </w:r>
                </w:sdtContent>
              </w:sdt>
            </w:p>
            <w:p w:rsidR="007C4501" w:rsidRDefault="00D45C55">
              <w:pPr>
                <w:wordWrap w:val="0"/>
                <w:jc w:val="right"/>
              </w:pPr>
              <w:r>
                <w:t>单位</w:t>
              </w:r>
              <w:r>
                <w:rPr>
                  <w:rFonts w:hint="eastAsia"/>
                </w:rPr>
                <w:t>：</w:t>
              </w:r>
              <w:sdt>
                <w:sdtPr>
                  <w:rPr>
                    <w:rFonts w:hint="eastAsia"/>
                  </w:rPr>
                  <w:alias w:val="单位_现金流量表"/>
                  <w:tag w:val="_GBC_8c17af396bcd423a81e22a50c9ffe48d"/>
                  <w:id w:val="3160193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币种</w:t>
              </w:r>
              <w:r>
                <w:rPr>
                  <w:rFonts w:hint="eastAsia"/>
                </w:rPr>
                <w:t>：</w:t>
              </w:r>
              <w:sdt>
                <w:sdtPr>
                  <w:rPr>
                    <w:rFonts w:hint="eastAsia"/>
                  </w:rPr>
                  <w:alias w:val="币种_现金流量表"/>
                  <w:tag w:val="_GBC_57b22ab093f0479980bc5832fb0ab092"/>
                  <w:id w:val="316023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现金流量表"/>
                  <w:tag w:val="_GBC_da61be84d7cb407e87f784b570174b2d"/>
                  <w:id w:val="-449398484"/>
                  <w:lock w:val="sdtLocked"/>
                  <w:placeholder>
                    <w:docPart w:val="GBC22222222222222222222222222222"/>
                  </w:placeholder>
                  <w:comboBox>
                    <w:listItem w:displayText="未经审计" w:value="未经审计"/>
                    <w:listItem w:displayText="经审计" w:value="经审计"/>
                  </w:comboBox>
                </w:sdtPr>
                <w:sdtContent>
                  <w:r>
                    <w:rPr>
                      <w:rFonts w:hint="eastAsia"/>
                    </w:rPr>
                    <w:t>未经审计</w:t>
                  </w:r>
                </w:sdtContent>
              </w:sdt>
            </w:p>
            <w:tbl>
              <w:tblPr>
                <w:tblW w:w="9087" w:type="dxa"/>
                <w:tblInd w:w="-34" w:type="dxa"/>
                <w:tblBorders>
                  <w:top w:val="single" w:sz="4" w:space="0" w:color="auto"/>
                  <w:left w:val="single" w:sz="4" w:space="0" w:color="auto"/>
                  <w:bottom w:val="single" w:sz="4" w:space="0" w:color="auto"/>
                  <w:right w:val="single" w:sz="4" w:space="0" w:color="auto"/>
                </w:tblBorders>
                <w:tblLayout w:type="fixed"/>
                <w:tblLook w:val="0000"/>
              </w:tblPr>
              <w:tblGrid>
                <w:gridCol w:w="3110"/>
                <w:gridCol w:w="2981"/>
                <w:gridCol w:w="2996"/>
              </w:tblGrid>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jc w:val="center"/>
                      <w:rPr>
                        <w:b/>
                        <w:bCs/>
                      </w:rPr>
                    </w:pPr>
                    <w:r>
                      <w:rPr>
                        <w:b/>
                        <w:bCs/>
                      </w:rPr>
                      <w:t>项目</w:t>
                    </w:r>
                  </w:p>
                </w:tc>
                <w:tc>
                  <w:tcPr>
                    <w:tcW w:w="2981" w:type="dxa"/>
                    <w:tcBorders>
                      <w:top w:val="outset" w:sz="6" w:space="0" w:color="auto"/>
                      <w:left w:val="outset" w:sz="6" w:space="0" w:color="auto"/>
                      <w:bottom w:val="outset" w:sz="6" w:space="0" w:color="auto"/>
                      <w:right w:val="outset" w:sz="6" w:space="0" w:color="auto"/>
                    </w:tcBorders>
                  </w:tcPr>
                  <w:p w:rsidR="007C4501" w:rsidRDefault="00D45C55">
                    <w:pPr>
                      <w:autoSpaceDE w:val="0"/>
                      <w:autoSpaceDN w:val="0"/>
                      <w:adjustRightInd w:val="0"/>
                      <w:jc w:val="center"/>
                      <w:rPr>
                        <w:b/>
                        <w:szCs w:val="21"/>
                      </w:rPr>
                    </w:pPr>
                    <w:r>
                      <w:rPr>
                        <w:rFonts w:hint="eastAsia"/>
                        <w:b/>
                        <w:szCs w:val="21"/>
                      </w:rPr>
                      <w:t>年初</w:t>
                    </w:r>
                    <w:proofErr w:type="gramStart"/>
                    <w:r>
                      <w:rPr>
                        <w:rFonts w:hint="eastAsia"/>
                        <w:b/>
                        <w:szCs w:val="21"/>
                      </w:rPr>
                      <w:t>至报告</w:t>
                    </w:r>
                    <w:proofErr w:type="gramEnd"/>
                    <w:r>
                      <w:rPr>
                        <w:rFonts w:hint="eastAsia"/>
                        <w:b/>
                        <w:szCs w:val="21"/>
                      </w:rPr>
                      <w:t>期期末金额</w:t>
                    </w:r>
                  </w:p>
                  <w:p w:rsidR="007C4501" w:rsidRDefault="00D45C55">
                    <w:pPr>
                      <w:autoSpaceDE w:val="0"/>
                      <w:autoSpaceDN w:val="0"/>
                      <w:adjustRightInd w:val="0"/>
                      <w:jc w:val="center"/>
                      <w:rPr>
                        <w:b/>
                        <w:szCs w:val="21"/>
                      </w:rPr>
                    </w:pPr>
                    <w:r>
                      <w:rPr>
                        <w:rFonts w:hint="eastAsia"/>
                        <w:b/>
                        <w:szCs w:val="21"/>
                      </w:rPr>
                      <w:t>（1-9月）</w:t>
                    </w:r>
                  </w:p>
                </w:tc>
                <w:tc>
                  <w:tcPr>
                    <w:tcW w:w="2996" w:type="dxa"/>
                    <w:tcBorders>
                      <w:top w:val="outset" w:sz="6" w:space="0" w:color="auto"/>
                      <w:left w:val="outset" w:sz="6" w:space="0" w:color="auto"/>
                      <w:bottom w:val="outset" w:sz="6" w:space="0" w:color="auto"/>
                      <w:right w:val="outset" w:sz="6" w:space="0" w:color="auto"/>
                    </w:tcBorders>
                  </w:tcPr>
                  <w:p w:rsidR="007C4501" w:rsidRDefault="00D45C55">
                    <w:pPr>
                      <w:autoSpaceDE w:val="0"/>
                      <w:autoSpaceDN w:val="0"/>
                      <w:adjustRightInd w:val="0"/>
                      <w:jc w:val="center"/>
                      <w:rPr>
                        <w:b/>
                        <w:szCs w:val="21"/>
                      </w:rPr>
                    </w:pPr>
                    <w:r>
                      <w:rPr>
                        <w:rFonts w:hint="eastAsia"/>
                        <w:b/>
                        <w:szCs w:val="21"/>
                      </w:rPr>
                      <w:t>上年年初</w:t>
                    </w:r>
                    <w:proofErr w:type="gramStart"/>
                    <w:r>
                      <w:rPr>
                        <w:rFonts w:hint="eastAsia"/>
                        <w:b/>
                        <w:szCs w:val="21"/>
                      </w:rPr>
                      <w:t>至报告</w:t>
                    </w:r>
                    <w:proofErr w:type="gramEnd"/>
                    <w:r>
                      <w:rPr>
                        <w:rFonts w:hint="eastAsia"/>
                        <w:b/>
                        <w:szCs w:val="21"/>
                      </w:rPr>
                      <w:t>期期末金额</w:t>
                    </w:r>
                  </w:p>
                  <w:p w:rsidR="007C4501" w:rsidRDefault="00D45C55">
                    <w:pPr>
                      <w:autoSpaceDE w:val="0"/>
                      <w:autoSpaceDN w:val="0"/>
                      <w:adjustRightInd w:val="0"/>
                      <w:jc w:val="center"/>
                      <w:rPr>
                        <w:b/>
                        <w:szCs w:val="21"/>
                      </w:rPr>
                    </w:pPr>
                    <w:r>
                      <w:rPr>
                        <w:rFonts w:hint="eastAsia"/>
                        <w:b/>
                        <w:szCs w:val="21"/>
                      </w:rPr>
                      <w:t>（1-9月）</w:t>
                    </w:r>
                  </w:p>
                </w:tc>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rPr>
                        <w:rFonts w:cs="宋体"/>
                        <w:szCs w:val="21"/>
                      </w:rPr>
                    </w:pPr>
                    <w:r>
                      <w:rPr>
                        <w:rFonts w:cs="宋体" w:hint="eastAsia"/>
                        <w:b/>
                        <w:bCs/>
                        <w:szCs w:val="21"/>
                      </w:rPr>
                      <w:t>一、经营活动产生的现金流量：</w:t>
                    </w:r>
                  </w:p>
                </w:tc>
                <w:tc>
                  <w:tcPr>
                    <w:tcW w:w="2981" w:type="dxa"/>
                    <w:tcBorders>
                      <w:top w:val="outset" w:sz="6" w:space="0" w:color="auto"/>
                      <w:left w:val="outset" w:sz="6" w:space="0" w:color="auto"/>
                      <w:bottom w:val="outset" w:sz="6" w:space="0" w:color="auto"/>
                      <w:right w:val="outset" w:sz="6" w:space="0" w:color="auto"/>
                    </w:tcBorders>
                  </w:tcPr>
                  <w:p w:rsidR="007C4501" w:rsidRDefault="007C4501"/>
                </w:tc>
                <w:tc>
                  <w:tcPr>
                    <w:tcW w:w="2996" w:type="dxa"/>
                    <w:tcBorders>
                      <w:top w:val="outset" w:sz="6" w:space="0" w:color="auto"/>
                      <w:left w:val="outset" w:sz="6" w:space="0" w:color="auto"/>
                      <w:bottom w:val="outset" w:sz="6" w:space="0" w:color="auto"/>
                      <w:right w:val="outset" w:sz="6" w:space="0" w:color="auto"/>
                    </w:tcBorders>
                  </w:tcPr>
                  <w:p w:rsidR="007C4501" w:rsidRDefault="007C4501"/>
                </w:tc>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销售商品、提供劳务收到的现金</w:t>
                    </w:r>
                  </w:p>
                </w:tc>
                <w:sdt>
                  <w:sdtPr>
                    <w:alias w:val="销售商品提供劳务收到的现金"/>
                    <w:tag w:val="_GBC_5fa34e97cd8b43caa0713e481a9677fc"/>
                    <w:id w:val="849302095"/>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2,037,900,669.80</w:t>
                        </w:r>
                      </w:p>
                    </w:tc>
                  </w:sdtContent>
                </w:sdt>
                <w:sdt>
                  <w:sdtPr>
                    <w:alias w:val="销售商品提供劳务收到的现金"/>
                    <w:tag w:val="_GBC_9434a3e50f0f4a9c84c708b91f5ad8fc"/>
                    <w:id w:val="-228543002"/>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1,815,501,043.79</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收到的税费返还</w:t>
                    </w:r>
                  </w:p>
                </w:tc>
                <w:sdt>
                  <w:sdtPr>
                    <w:alias w:val="收到的税费返还"/>
                    <w:tag w:val="_GBC_d8200a28bc6c4469aa78554191a7b6da"/>
                    <w:id w:val="-1708866412"/>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173,621,316.44</w:t>
                        </w:r>
                      </w:p>
                    </w:tc>
                  </w:sdtContent>
                </w:sdt>
                <w:sdt>
                  <w:sdtPr>
                    <w:alias w:val="收到的税费返还"/>
                    <w:tag w:val="_GBC_20ec1a8b148e4fb7a078bcb851a8b4d6"/>
                    <w:id w:val="805820749"/>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120,125,736.79</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收到其他与经营活动有关的现金</w:t>
                    </w:r>
                  </w:p>
                </w:tc>
                <w:sdt>
                  <w:sdtPr>
                    <w:alias w:val="收到的其他与经营活动有关的现金"/>
                    <w:tag w:val="_GBC_287d6c8430d84792830a972492a7ebac"/>
                    <w:id w:val="-1010603663"/>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54,823,361.41</w:t>
                        </w:r>
                      </w:p>
                    </w:tc>
                  </w:sdtContent>
                </w:sdt>
                <w:sdt>
                  <w:sdtPr>
                    <w:alias w:val="收到的其他与经营活动有关的现金"/>
                    <w:tag w:val="_GBC_7de5cfcb4c7b468391f7db11ce1220e6"/>
                    <w:id w:val="1908883326"/>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7,423,159.92</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300" w:firstLine="630"/>
                      <w:rPr>
                        <w:szCs w:val="18"/>
                      </w:rPr>
                    </w:pPr>
                    <w:r>
                      <w:rPr>
                        <w:rFonts w:hint="eastAsia"/>
                      </w:rPr>
                      <w:t>经营活动现金流入小计</w:t>
                    </w:r>
                  </w:p>
                </w:tc>
                <w:sdt>
                  <w:sdtPr>
                    <w:alias w:val="经营活动现金流入小计"/>
                    <w:tag w:val="_GBC_ea7a6262793b46f8b52b662c7e1b2a1e"/>
                    <w:id w:val="290707853"/>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2,266,345,347.65</w:t>
                        </w:r>
                      </w:p>
                    </w:tc>
                  </w:sdtContent>
                </w:sdt>
                <w:sdt>
                  <w:sdtPr>
                    <w:alias w:val="经营活动现金流入小计"/>
                    <w:tag w:val="_GBC_4fb6b9575202430fa02194621474d497"/>
                    <w:id w:val="1321084570"/>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1,943,049,940.50</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购买商品、接受劳务支付的现金</w:t>
                    </w:r>
                  </w:p>
                </w:tc>
                <w:sdt>
                  <w:sdtPr>
                    <w:alias w:val="购买商品接受劳务支付的现金"/>
                    <w:tag w:val="_GBC_fa890374a4814775bc40f4768682a7a7"/>
                    <w:id w:val="869887942"/>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1,539,540,909.21</w:t>
                        </w:r>
                      </w:p>
                    </w:tc>
                  </w:sdtContent>
                </w:sdt>
                <w:sdt>
                  <w:sdtPr>
                    <w:alias w:val="购买商品接受劳务支付的现金"/>
                    <w:tag w:val="_GBC_38f46953db984321b40dec9d931f3fec"/>
                    <w:id w:val="1214539245"/>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1,242,076,583.75</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支付给职工以及为职工支付的现金</w:t>
                    </w:r>
                  </w:p>
                </w:tc>
                <w:sdt>
                  <w:sdtPr>
                    <w:alias w:val="支付给职工以及为职工支付的现金"/>
                    <w:tag w:val="_GBC_48cefdd8b9ca4e9ab3838c5dafd336c2"/>
                    <w:id w:val="2072461866"/>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241,432,558.29</w:t>
                        </w:r>
                      </w:p>
                    </w:tc>
                  </w:sdtContent>
                </w:sdt>
                <w:sdt>
                  <w:sdtPr>
                    <w:alias w:val="支付给职工以及为职工支付的现金"/>
                    <w:tag w:val="_GBC_d7f01c11dcb94fbbab8ca7afb8ac92e1"/>
                    <w:id w:val="-2042051837"/>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305,617,638.65</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支付的各项税费</w:t>
                    </w:r>
                  </w:p>
                </w:tc>
                <w:sdt>
                  <w:sdtPr>
                    <w:alias w:val="支付的各项税费"/>
                    <w:tag w:val="_GBC_44577e0b7edc45b3bccdb13e772806dc"/>
                    <w:id w:val="-1398359747"/>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109,034,815.25</w:t>
                        </w:r>
                      </w:p>
                    </w:tc>
                  </w:sdtContent>
                </w:sdt>
                <w:sdt>
                  <w:sdtPr>
                    <w:alias w:val="支付的各项税费"/>
                    <w:tag w:val="_GBC_b007e02775d143c4b05ecdb5fa73b5be"/>
                    <w:id w:val="-1134711199"/>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49,463,199.79</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支付其他与经营活动有关的现金</w:t>
                    </w:r>
                  </w:p>
                </w:tc>
                <w:sdt>
                  <w:sdtPr>
                    <w:alias w:val="支付的其他与经营活动有关的现金"/>
                    <w:tag w:val="_GBC_f0f99476fdd642b7a625faba6138fc40"/>
                    <w:id w:val="408200878"/>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139,373,613.16</w:t>
                        </w:r>
                      </w:p>
                    </w:tc>
                  </w:sdtContent>
                </w:sdt>
                <w:sdt>
                  <w:sdtPr>
                    <w:alias w:val="支付的其他与经营活动有关的现金"/>
                    <w:tag w:val="_GBC_1e7a55c33e254fc78aa81465c3a06154"/>
                    <w:id w:val="-982082769"/>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102,679,438.60</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300" w:firstLine="630"/>
                      <w:rPr>
                        <w:szCs w:val="18"/>
                      </w:rPr>
                    </w:pPr>
                    <w:r>
                      <w:rPr>
                        <w:rFonts w:hint="eastAsia"/>
                      </w:rPr>
                      <w:t>经营活动现金流出小计</w:t>
                    </w:r>
                  </w:p>
                </w:tc>
                <w:sdt>
                  <w:sdtPr>
                    <w:alias w:val="经营活动现金流出小计"/>
                    <w:tag w:val="_GBC_45953be949b2435eae2bb15635730475"/>
                    <w:id w:val="-979845417"/>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2,029,381,895.91</w:t>
                        </w:r>
                      </w:p>
                    </w:tc>
                  </w:sdtContent>
                </w:sdt>
                <w:sdt>
                  <w:sdtPr>
                    <w:alias w:val="经营活动现金流出小计"/>
                    <w:tag w:val="_GBC_41434ed833ca4568ae9107c325233030"/>
                    <w:id w:val="-1504353577"/>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1,699,836,860.79</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400" w:firstLine="840"/>
                      <w:rPr>
                        <w:szCs w:val="18"/>
                      </w:rPr>
                    </w:pPr>
                    <w:r>
                      <w:rPr>
                        <w:rFonts w:hint="eastAsia"/>
                      </w:rPr>
                      <w:t>经营活动产生的现金流量净额</w:t>
                    </w:r>
                  </w:p>
                </w:tc>
                <w:sdt>
                  <w:sdtPr>
                    <w:alias w:val="经营活动现金流量净额"/>
                    <w:tag w:val="_GBC_194890b0118d4318bce723eb11096723"/>
                    <w:id w:val="446900048"/>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236,963,451.74</w:t>
                        </w:r>
                      </w:p>
                    </w:tc>
                  </w:sdtContent>
                </w:sdt>
                <w:sdt>
                  <w:sdtPr>
                    <w:alias w:val="经营活动现金流量净额"/>
                    <w:tag w:val="_GBC_49b2c4c53bd045e391ae8598ee356fdb"/>
                    <w:id w:val="1850147662"/>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243,213,079.71</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rPr>
                        <w:rFonts w:cs="宋体"/>
                        <w:szCs w:val="21"/>
                      </w:rPr>
                    </w:pPr>
                    <w:r>
                      <w:rPr>
                        <w:rFonts w:cs="宋体" w:hint="eastAsia"/>
                        <w:b/>
                        <w:bCs/>
                        <w:szCs w:val="21"/>
                      </w:rPr>
                      <w:t>二、投资活动产生的现金流量：</w:t>
                    </w:r>
                  </w:p>
                </w:tc>
                <w:tc>
                  <w:tcPr>
                    <w:tcW w:w="2981" w:type="dxa"/>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c>
                  <w:tcPr>
                    <w:tcW w:w="2996" w:type="dxa"/>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收回投资收到的现金</w:t>
                    </w:r>
                  </w:p>
                </w:tc>
                <w:sdt>
                  <w:sdtPr>
                    <w:alias w:val="收回投资所收到的现金"/>
                    <w:tag w:val="_GBC_efebcf3548e147e6a7feef3bd978489d"/>
                    <w:id w:val="556827380"/>
                    <w:lock w:val="sdtLocked"/>
                    <w:placeholder>
                      <w:docPart w:val="GBC11111111111111111111111111111"/>
                    </w:placeholder>
                    <w:showingPlcHdr/>
                  </w:sdtPr>
                  <w:sdtContent>
                    <w:tc>
                      <w:tcPr>
                        <w:tcW w:w="2981"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收回投资所收到的现金"/>
                    <w:tag w:val="_GBC_8d7883f7b4a845e6b96fec07dd08872d"/>
                    <w:id w:val="526148272"/>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取得投资收益收到的现金</w:t>
                    </w:r>
                  </w:p>
                </w:tc>
                <w:sdt>
                  <w:sdtPr>
                    <w:alias w:val="取得投资收益所收到的现金"/>
                    <w:tag w:val="_GBC_a92e184b584e48e4a68bd6be82aa6a53"/>
                    <w:id w:val="1322471661"/>
                    <w:lock w:val="sdtLocked"/>
                    <w:placeholder>
                      <w:docPart w:val="GBC11111111111111111111111111111"/>
                    </w:placeholder>
                    <w:showingPlcHdr/>
                  </w:sdtPr>
                  <w:sdtContent>
                    <w:tc>
                      <w:tcPr>
                        <w:tcW w:w="2981"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取得投资收益所收到的现金"/>
                    <w:tag w:val="_GBC_4a3f9af36c4043e187584b09a71186b4"/>
                    <w:id w:val="-137343870"/>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处置固定资产、无形资产和其他长期资产收回的现金净额</w:t>
                    </w:r>
                  </w:p>
                </w:tc>
                <w:sdt>
                  <w:sdtPr>
                    <w:alias w:val="处置固定资产、无形资产和其他长期资产而收回的现金"/>
                    <w:tag w:val="_GBC_c7eed79e50a84e61b9c767b7cc8ebc46"/>
                    <w:id w:val="1539308288"/>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80,000.00</w:t>
                        </w:r>
                      </w:p>
                    </w:tc>
                  </w:sdtContent>
                </w:sdt>
                <w:sdt>
                  <w:sdtPr>
                    <w:alias w:val="处置固定资产、无形资产和其他长期资产而收回的现金"/>
                    <w:tag w:val="_GBC_65344a69ddac440e9a1e8dabd01fdc52"/>
                    <w:id w:val="-1592159391"/>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131,300.00</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处置子公司及其他营业单位收到的现金净额</w:t>
                    </w:r>
                  </w:p>
                </w:tc>
                <w:sdt>
                  <w:sdtPr>
                    <w:alias w:val="收回投资所收到的现金中的出售子公司收到的现金"/>
                    <w:tag w:val="_GBC_44dbae22181d473d8b4c92bc3615be01"/>
                    <w:id w:val="1074866928"/>
                    <w:lock w:val="sdtLocked"/>
                    <w:placeholder>
                      <w:docPart w:val="GBC11111111111111111111111111111"/>
                    </w:placeholder>
                    <w:showingPlcHdr/>
                  </w:sdtPr>
                  <w:sdtContent>
                    <w:tc>
                      <w:tcPr>
                        <w:tcW w:w="2981"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收回投资所收到的现金中的出售子公司收到的现金"/>
                    <w:tag w:val="_GBC_7c343c5fd6184096a2421f18b3e35afd"/>
                    <w:id w:val="-1950846808"/>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收到其他与投资活动有关的现金</w:t>
                    </w:r>
                  </w:p>
                </w:tc>
                <w:sdt>
                  <w:sdtPr>
                    <w:alias w:val="收到的其他与投资活动有关的现金"/>
                    <w:tag w:val="_GBC_b5ab0ad1cb1f4c0cb554236974771b22"/>
                    <w:id w:val="868112897"/>
                    <w:lock w:val="sdtLocked"/>
                    <w:placeholder>
                      <w:docPart w:val="GBC11111111111111111111111111111"/>
                    </w:placeholder>
                    <w:showingPlcHdr/>
                  </w:sdtPr>
                  <w:sdtContent>
                    <w:tc>
                      <w:tcPr>
                        <w:tcW w:w="2981"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收到的其他与投资活动有关的现金"/>
                    <w:tag w:val="_GBC_7201ca7ef7814d698c0be485a7c1b4e3"/>
                    <w:id w:val="727034699"/>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300" w:firstLine="630"/>
                      <w:rPr>
                        <w:szCs w:val="18"/>
                      </w:rPr>
                    </w:pPr>
                    <w:r>
                      <w:rPr>
                        <w:rFonts w:hint="eastAsia"/>
                      </w:rPr>
                      <w:t>投资活动现金流入小计</w:t>
                    </w:r>
                  </w:p>
                </w:tc>
                <w:sdt>
                  <w:sdtPr>
                    <w:rPr>
                      <w:szCs w:val="24"/>
                    </w:rPr>
                    <w:alias w:val="投资活动现金流入小计"/>
                    <w:tag w:val="_GBC_cc1d36bf436c4b94ba70a6414d4a3a00"/>
                    <w:id w:val="-1047145632"/>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szCs w:val="24"/>
                          </w:rPr>
                        </w:pPr>
                        <w:r>
                          <w:rPr>
                            <w:szCs w:val="24"/>
                          </w:rPr>
                          <w:t>80,000.00</w:t>
                        </w:r>
                      </w:p>
                    </w:tc>
                  </w:sdtContent>
                </w:sdt>
                <w:sdt>
                  <w:sdtPr>
                    <w:alias w:val="投资活动现金流入小计"/>
                    <w:tag w:val="_GBC_bbcb215e683b45368b21a5ff0d19e99c"/>
                    <w:id w:val="1880508583"/>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131,300.00</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购建固定资产、无形资产和其他长期资产支付的现金</w:t>
                    </w:r>
                  </w:p>
                </w:tc>
                <w:sdt>
                  <w:sdtPr>
                    <w:alias w:val="购建固定资产、无形资产和其他长期资产所支付的现金"/>
                    <w:tag w:val="_GBC_58c7549f3c70465b860f74878cc0afcb"/>
                    <w:id w:val="-1894879174"/>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65,803,749.89</w:t>
                        </w:r>
                      </w:p>
                    </w:tc>
                  </w:sdtContent>
                </w:sdt>
                <w:sdt>
                  <w:sdtPr>
                    <w:alias w:val="购建固定资产、无形资产和其他长期资产所支付的现金"/>
                    <w:tag w:val="_GBC_0d1469e2d7914edc96f9f2c8c4ffe5d4"/>
                    <w:id w:val="-1111901381"/>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33,196,739.61</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lastRenderedPageBreak/>
                      <w:t>投资支付的现金</w:t>
                    </w:r>
                  </w:p>
                </w:tc>
                <w:sdt>
                  <w:sdtPr>
                    <w:alias w:val="投资所支付的现金"/>
                    <w:tag w:val="_GBC_068615d0d5a444cd9417cec8f7637f6f"/>
                    <w:id w:val="621964536"/>
                    <w:lock w:val="sdtLocked"/>
                    <w:placeholder>
                      <w:docPart w:val="GBC11111111111111111111111111111"/>
                    </w:placeholder>
                    <w:showingPlcHdr/>
                  </w:sdtPr>
                  <w:sdtContent>
                    <w:tc>
                      <w:tcPr>
                        <w:tcW w:w="2981"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投资所支付的现金"/>
                    <w:tag w:val="_GBC_9ca6856c8f354e1f945c59b2da275d54"/>
                    <w:id w:val="-1383093291"/>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取得子公司及其他营业单位支付的现金净额</w:t>
                    </w:r>
                  </w:p>
                </w:tc>
                <w:sdt>
                  <w:sdtPr>
                    <w:alias w:val="取得子公司及其他营业单位支付的现金净额"/>
                    <w:tag w:val="_GBC_f82e9b18a2bc41578e35b795692ac68a"/>
                    <w:id w:val="1932395849"/>
                    <w:lock w:val="sdtLocked"/>
                    <w:placeholder>
                      <w:docPart w:val="GBC11111111111111111111111111111"/>
                    </w:placeholder>
                    <w:showingPlcHdr/>
                  </w:sdtPr>
                  <w:sdtContent>
                    <w:tc>
                      <w:tcPr>
                        <w:tcW w:w="2981"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取得子公司及其他营业单位支付的现金净额"/>
                    <w:tag w:val="_GBC_8fd1406abb674407a641b477a933d572"/>
                    <w:id w:val="301278399"/>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支付其他与投资活动有关的现金</w:t>
                    </w:r>
                  </w:p>
                </w:tc>
                <w:sdt>
                  <w:sdtPr>
                    <w:alias w:val="支付的其他与投资活动有关的现金"/>
                    <w:tag w:val="_GBC_b863ab8c54e44f69bfa0cd288fe8c6ef"/>
                    <w:id w:val="-161089405"/>
                    <w:lock w:val="sdtLocked"/>
                    <w:placeholder>
                      <w:docPart w:val="GBC11111111111111111111111111111"/>
                    </w:placeholder>
                    <w:showingPlcHdr/>
                  </w:sdtPr>
                  <w:sdtContent>
                    <w:tc>
                      <w:tcPr>
                        <w:tcW w:w="2981"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支付的其他与投资活动有关的现金"/>
                    <w:tag w:val="_GBC_6e46f91f56bd49dca8783748eef65f1d"/>
                    <w:id w:val="924466333"/>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300" w:firstLine="630"/>
                      <w:rPr>
                        <w:szCs w:val="18"/>
                      </w:rPr>
                    </w:pPr>
                    <w:r>
                      <w:rPr>
                        <w:rFonts w:hint="eastAsia"/>
                      </w:rPr>
                      <w:t>投资活动现金流出小计</w:t>
                    </w:r>
                  </w:p>
                </w:tc>
                <w:sdt>
                  <w:sdtPr>
                    <w:alias w:val="投资活动现金流出小计"/>
                    <w:tag w:val="_GBC_787432dc07904ad79bd829a46ed13378"/>
                    <w:id w:val="-1612425019"/>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65,803,749.89</w:t>
                        </w:r>
                      </w:p>
                    </w:tc>
                  </w:sdtContent>
                </w:sdt>
                <w:sdt>
                  <w:sdtPr>
                    <w:alias w:val="投资活动现金流出小计"/>
                    <w:tag w:val="_GBC_10592d3c11a4444f930ad66298f426e6"/>
                    <w:id w:val="-524027042"/>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33,196,739.61</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400" w:firstLine="840"/>
                      <w:rPr>
                        <w:szCs w:val="18"/>
                      </w:rPr>
                    </w:pPr>
                    <w:r>
                      <w:rPr>
                        <w:rFonts w:hint="eastAsia"/>
                      </w:rPr>
                      <w:t>投资活动产生的现金流量净额</w:t>
                    </w:r>
                  </w:p>
                </w:tc>
                <w:sdt>
                  <w:sdtPr>
                    <w:alias w:val="投资活动产生的现金流量净额"/>
                    <w:tag w:val="_GBC_c258abe23a9f452c844a0eb8be22b607"/>
                    <w:id w:val="-1527700161"/>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-65,723,749.89</w:t>
                        </w:r>
                      </w:p>
                    </w:tc>
                  </w:sdtContent>
                </w:sdt>
                <w:sdt>
                  <w:sdtPr>
                    <w:alias w:val="投资活动产生的现金流量净额"/>
                    <w:tag w:val="_GBC_e3d112656df94f49b5154394ec9f37c5"/>
                    <w:id w:val="986213757"/>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-33,065,439.61</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rPr>
                        <w:rFonts w:cs="宋体"/>
                        <w:szCs w:val="21"/>
                      </w:rPr>
                    </w:pPr>
                    <w:r>
                      <w:rPr>
                        <w:rFonts w:cs="宋体" w:hint="eastAsia"/>
                        <w:b/>
                        <w:bCs/>
                        <w:szCs w:val="21"/>
                      </w:rPr>
                      <w:t>三、筹资活动产生的现金流量：</w:t>
                    </w:r>
                  </w:p>
                </w:tc>
                <w:tc>
                  <w:tcPr>
                    <w:tcW w:w="2981" w:type="dxa"/>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c>
                  <w:tcPr>
                    <w:tcW w:w="2996" w:type="dxa"/>
                    <w:tcBorders>
                      <w:top w:val="outset" w:sz="6" w:space="0" w:color="auto"/>
                      <w:left w:val="outset" w:sz="6" w:space="0" w:color="auto"/>
                      <w:bottom w:val="outset" w:sz="6" w:space="0" w:color="auto"/>
                      <w:right w:val="outset" w:sz="6" w:space="0" w:color="auto"/>
                    </w:tcBorders>
                  </w:tcPr>
                  <w:p w:rsidR="007C4501" w:rsidRDefault="007C4501">
                    <w:pPr>
                      <w:rPr>
                        <w:color w:val="008000"/>
                      </w:rPr>
                    </w:pPr>
                  </w:p>
                </w:tc>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吸收投资收到的现金</w:t>
                    </w:r>
                  </w:p>
                </w:tc>
                <w:sdt>
                  <w:sdtPr>
                    <w:alias w:val="吸收投资所收到的现金"/>
                    <w:tag w:val="_GBC_752b05c092f545408b815d840dd433ca"/>
                    <w:id w:val="-1312858265"/>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1,377,900,000.00</w:t>
                        </w:r>
                      </w:p>
                    </w:tc>
                  </w:sdtContent>
                </w:sdt>
                <w:sdt>
                  <w:sdtPr>
                    <w:alias w:val="吸收投资所收到的现金"/>
                    <w:tag w:val="_GBC_fbdddc383c414ab2b0616387dfe8b1bb"/>
                    <w:id w:val="1541006982"/>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取得借款收到的现金</w:t>
                    </w:r>
                  </w:p>
                </w:tc>
                <w:sdt>
                  <w:sdtPr>
                    <w:alias w:val="借款所收到的现金"/>
                    <w:tag w:val="_GBC_3fce912c151e4307ba5ba0474453d4ca"/>
                    <w:id w:val="378751566"/>
                    <w:lock w:val="sdtLocked"/>
                    <w:placeholder>
                      <w:docPart w:val="GBC11111111111111111111111111111"/>
                    </w:placeholder>
                    <w:showingPlcHdr/>
                  </w:sdtPr>
                  <w:sdtContent>
                    <w:tc>
                      <w:tcPr>
                        <w:tcW w:w="2981"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借款所收到的现金"/>
                    <w:tag w:val="_GBC_f2fcfc61d6a64ba3953d6da6a5217aa4"/>
                    <w:id w:val="-423880371"/>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ind w:firstLineChars="200" w:firstLine="420"/>
                    </w:pPr>
                    <w:r>
                      <w:rPr>
                        <w:rFonts w:hint="eastAsia"/>
                      </w:rPr>
                      <w:t>发行债券收到的现金</w:t>
                    </w:r>
                  </w:p>
                </w:tc>
                <w:sdt>
                  <w:sdtPr>
                    <w:rPr>
                      <w:szCs w:val="21"/>
                    </w:rPr>
                    <w:alias w:val="发行债券所收到的现金"/>
                    <w:tag w:val="_GBC_63c2f6760b5c474497f1dbd7047e7143"/>
                    <w:id w:val="-195231637"/>
                    <w:lock w:val="sdtLocked"/>
                    <w:placeholder>
                      <w:docPart w:val="GBC11111111111111111111111111111"/>
                    </w:placeholder>
                    <w:showingPlcHdr/>
                  </w:sdtPr>
                  <w:sdtContent>
                    <w:tc>
                      <w:tcPr>
                        <w:tcW w:w="2981"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sdt>
                  <w:sdtPr>
                    <w:rPr>
                      <w:szCs w:val="21"/>
                    </w:rPr>
                    <w:alias w:val="发行债券所收到的现金"/>
                    <w:tag w:val="_GBC_55c366b6f41d448a912450c4aeabac3d"/>
                    <w:id w:val="1088584288"/>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szCs w:val="21"/>
                          </w:rPr>
                        </w:pPr>
                        <w:r>
                          <w:t xml:space="preserve">　</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收到其他与筹资活动有关的现金</w:t>
                    </w:r>
                  </w:p>
                </w:tc>
                <w:sdt>
                  <w:sdtPr>
                    <w:alias w:val="收到其他与筹资活动有关的现金"/>
                    <w:tag w:val="_GBC_92e312f8236648bca0323f83637e9bb7"/>
                    <w:id w:val="-33123243"/>
                    <w:lock w:val="sdtLocked"/>
                    <w:placeholder>
                      <w:docPart w:val="GBC11111111111111111111111111111"/>
                    </w:placeholder>
                    <w:showingPlcHdr/>
                  </w:sdtPr>
                  <w:sdtContent>
                    <w:tc>
                      <w:tcPr>
                        <w:tcW w:w="2981"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收到其他与筹资活动有关的现金"/>
                    <w:tag w:val="_GBC_65c9eb42b4914b7893185511591aecea"/>
                    <w:id w:val="-246430001"/>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300" w:firstLine="630"/>
                      <w:rPr>
                        <w:szCs w:val="18"/>
                      </w:rPr>
                    </w:pPr>
                    <w:r>
                      <w:rPr>
                        <w:rFonts w:hint="eastAsia"/>
                      </w:rPr>
                      <w:t>筹资活动现金流入小计</w:t>
                    </w:r>
                  </w:p>
                </w:tc>
                <w:sdt>
                  <w:sdtPr>
                    <w:alias w:val="筹资活动现金流入小计"/>
                    <w:tag w:val="_GBC_2a904b2725a14b9f87146d1382be5ac0"/>
                    <w:id w:val="1747458208"/>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1,377,900,000.00</w:t>
                        </w:r>
                      </w:p>
                    </w:tc>
                  </w:sdtContent>
                </w:sdt>
                <w:sdt>
                  <w:sdtPr>
                    <w:alias w:val="筹资活动现金流入小计"/>
                    <w:tag w:val="_GBC_c1a2c3cc0a6949ee9b1ecaf4e2172e2b"/>
                    <w:id w:val="-92781607"/>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偿还债务支付的现金</w:t>
                    </w:r>
                  </w:p>
                </w:tc>
                <w:sdt>
                  <w:sdtPr>
                    <w:alias w:val="偿还债务所支付的现金"/>
                    <w:tag w:val="_GBC_a13c35e55d7f4c19a13356f5a981226b"/>
                    <w:id w:val="906654612"/>
                    <w:lock w:val="sdtLocked"/>
                    <w:placeholder>
                      <w:docPart w:val="GBC11111111111111111111111111111"/>
                    </w:placeholder>
                    <w:showingPlcHdr/>
                  </w:sdtPr>
                  <w:sdtContent>
                    <w:tc>
                      <w:tcPr>
                        <w:tcW w:w="2981"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sdt>
                  <w:sdtPr>
                    <w:alias w:val="偿还债务所支付的现金"/>
                    <w:tag w:val="_GBC_b7a812b146aa4d5080be1cb4c3a966e4"/>
                    <w:id w:val="1310140358"/>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D45C55">
                        <w:pPr>
                          <w:jc w:val="right"/>
                          <w:rPr>
                            <w:color w:val="008000"/>
                          </w:rPr>
                        </w:pPr>
                        <w:r>
                          <w:t xml:space="preserve">　</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分配股利、利润或偿付利息支付的现金</w:t>
                    </w:r>
                  </w:p>
                </w:tc>
                <w:sdt>
                  <w:sdtPr>
                    <w:alias w:val="分配股利利润或偿付利息所支付的现金"/>
                    <w:tag w:val="_GBC_208a7765b3054b5dab0483aa48139956"/>
                    <w:id w:val="905343604"/>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28,614,363.32</w:t>
                        </w:r>
                      </w:p>
                    </w:tc>
                  </w:sdtContent>
                </w:sdt>
                <w:sdt>
                  <w:sdtPr>
                    <w:alias w:val="分配股利利润或偿付利息所支付的现金"/>
                    <w:tag w:val="_GBC_3e0e365388924292a199682537f89cad"/>
                    <w:id w:val="937108032"/>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205,004.77</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支付其他与筹资活动有关的现金</w:t>
                    </w:r>
                  </w:p>
                </w:tc>
                <w:sdt>
                  <w:sdtPr>
                    <w:alias w:val="支付的其他与筹资活动有关的现金"/>
                    <w:tag w:val="_GBC_de0c854f1ec9486dbb5af79dd41e72e2"/>
                    <w:id w:val="994069979"/>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62,935,243.09</w:t>
                        </w:r>
                      </w:p>
                    </w:tc>
                  </w:sdtContent>
                </w:sdt>
                <w:sdt>
                  <w:sdtPr>
                    <w:alias w:val="支付的其他与筹资活动有关的现金"/>
                    <w:tag w:val="_GBC_1eb54a68363d42249a4c1c6f8e664e5a"/>
                    <w:id w:val="473186854"/>
                    <w:lock w:val="sdtLocked"/>
                    <w:placeholder>
                      <w:docPart w:val="GBC11111111111111111111111111111"/>
                    </w:placeholder>
                    <w:showingPlcHd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rsidRPr="0010065C">
                          <w:rPr>
                            <w:rStyle w:val="ae"/>
                            <w:rFonts w:hint="eastAsia"/>
                          </w:rPr>
                          <w:t xml:space="preserve">　</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300" w:firstLine="630"/>
                      <w:rPr>
                        <w:szCs w:val="18"/>
                      </w:rPr>
                    </w:pPr>
                    <w:r>
                      <w:rPr>
                        <w:rFonts w:hint="eastAsia"/>
                      </w:rPr>
                      <w:t>筹资活动现金流出小计</w:t>
                    </w:r>
                  </w:p>
                </w:tc>
                <w:sdt>
                  <w:sdtPr>
                    <w:alias w:val="筹资活动现金流出小计"/>
                    <w:tag w:val="_GBC_e9c273bcf9674d80955ec4a82fb5b8af"/>
                    <w:id w:val="-324129873"/>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91,549,606.41</w:t>
                        </w:r>
                      </w:p>
                    </w:tc>
                  </w:sdtContent>
                </w:sdt>
                <w:sdt>
                  <w:sdtPr>
                    <w:alias w:val="筹资活动现金流出小计"/>
                    <w:tag w:val="_GBC_88bd27bc180f407ebf1f8384d77ab706"/>
                    <w:id w:val="699510074"/>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205,004.77</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400" w:firstLine="840"/>
                      <w:rPr>
                        <w:szCs w:val="18"/>
                      </w:rPr>
                    </w:pPr>
                    <w:r>
                      <w:rPr>
                        <w:rFonts w:hint="eastAsia"/>
                      </w:rPr>
                      <w:t>筹资活动产生的现金流量净额</w:t>
                    </w:r>
                  </w:p>
                </w:tc>
                <w:sdt>
                  <w:sdtPr>
                    <w:alias w:val="筹资活动产生的现金流量净额"/>
                    <w:tag w:val="_GBC_060ea4177fbb4493b1cb5daabc67bfaa"/>
                    <w:id w:val="-613901657"/>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1,286,350,393.59</w:t>
                        </w:r>
                      </w:p>
                    </w:tc>
                  </w:sdtContent>
                </w:sdt>
                <w:sdt>
                  <w:sdtPr>
                    <w:alias w:val="筹资活动产生的现金流量净额"/>
                    <w:tag w:val="_GBC_84cddbb8742d44dd97464f933a5ef51f"/>
                    <w:id w:val="1568068705"/>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-205,004.77</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rPr>
                        <w:rFonts w:cs="宋体"/>
                        <w:szCs w:val="21"/>
                      </w:rPr>
                    </w:pPr>
                    <w:r>
                      <w:rPr>
                        <w:rFonts w:cs="宋体" w:hint="eastAsia"/>
                        <w:b/>
                        <w:bCs/>
                        <w:szCs w:val="21"/>
                      </w:rPr>
                      <w:t>四、汇率变动对现金及现金等价物的影响</w:t>
                    </w:r>
                  </w:p>
                </w:tc>
                <w:sdt>
                  <w:sdtPr>
                    <w:alias w:val="汇率变动对现金的影响"/>
                    <w:tag w:val="_GBC_fbf0356216b34cf3adc71480c2d651bb"/>
                    <w:id w:val="60608314"/>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3,093,653.62</w:t>
                        </w:r>
                      </w:p>
                    </w:tc>
                  </w:sdtContent>
                </w:sdt>
                <w:sdt>
                  <w:sdtPr>
                    <w:alias w:val="汇率变动对现金的影响"/>
                    <w:tag w:val="_GBC_6764d0805f1445439bf848cd4d066425"/>
                    <w:id w:val="1352690302"/>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-16,109,507.71</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rPr>
                        <w:rFonts w:cs="宋体"/>
                        <w:szCs w:val="21"/>
                      </w:rPr>
                    </w:pPr>
                    <w:r>
                      <w:rPr>
                        <w:rFonts w:cs="宋体" w:hint="eastAsia"/>
                        <w:b/>
                        <w:bCs/>
                        <w:szCs w:val="21"/>
                      </w:rPr>
                      <w:t>五、现金及现金等价物净增加额</w:t>
                    </w:r>
                  </w:p>
                </w:tc>
                <w:sdt>
                  <w:sdtPr>
                    <w:alias w:val="现金及现金等价物净增加额"/>
                    <w:tag w:val="_GBC_32048e68d9ba4f0592228113c8a7a996"/>
                    <w:id w:val="-986772476"/>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1,460,683,749.06</w:t>
                        </w:r>
                      </w:p>
                    </w:tc>
                  </w:sdtContent>
                </w:sdt>
                <w:sdt>
                  <w:sdtPr>
                    <w:alias w:val="现金及现金等价物净增加额"/>
                    <w:tag w:val="_GBC_6dab0684754e4db487643fc413170993"/>
                    <w:id w:val="900253926"/>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193,833,127.62</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spacing w:line="288" w:lineRule="auto"/>
                      <w:ind w:firstLineChars="200" w:firstLine="420"/>
                      <w:rPr>
                        <w:szCs w:val="18"/>
                      </w:rPr>
                    </w:pPr>
                    <w:r>
                      <w:rPr>
                        <w:rFonts w:hint="eastAsia"/>
                      </w:rPr>
                      <w:t>加：期初现金及现金等价物余额</w:t>
                    </w:r>
                  </w:p>
                </w:tc>
                <w:sdt>
                  <w:sdtPr>
                    <w:rPr>
                      <w:szCs w:val="24"/>
                    </w:rPr>
                    <w:alias w:val="现金及现金等价物余额"/>
                    <w:tag w:val="_GBC_59c6751b1fad42908bc545148732ac94"/>
                    <w:id w:val="-1958472296"/>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szCs w:val="24"/>
                          </w:rPr>
                        </w:pPr>
                        <w:r>
                          <w:rPr>
                            <w:szCs w:val="24"/>
                          </w:rPr>
                          <w:t>880,299,633.59</w:t>
                        </w:r>
                      </w:p>
                    </w:tc>
                  </w:sdtContent>
                </w:sdt>
                <w:sdt>
                  <w:sdtPr>
                    <w:alias w:val="现金及现金等价物余额"/>
                    <w:tag w:val="_GBC_7659a3562dd240ceb7c0c04bd9dddb8c"/>
                    <w:id w:val="-1467658118"/>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536,668,091.40</w:t>
                        </w:r>
                      </w:p>
                    </w:tc>
                  </w:sdtContent>
                </w:sdt>
              </w:tr>
              <w:tr w:rsidR="007C4501" w:rsidTr="001A2EE9">
                <w:tc>
                  <w:tcPr>
                    <w:tcW w:w="3110" w:type="dxa"/>
                    <w:tcBorders>
                      <w:top w:val="outset" w:sz="6" w:space="0" w:color="auto"/>
                      <w:left w:val="outset" w:sz="6" w:space="0" w:color="auto"/>
                      <w:bottom w:val="outset" w:sz="6" w:space="0" w:color="auto"/>
                      <w:right w:val="outset" w:sz="6" w:space="0" w:color="auto"/>
                    </w:tcBorders>
                  </w:tcPr>
                  <w:p w:rsidR="007C4501" w:rsidRDefault="00D45C55">
                    <w:pPr>
                      <w:rPr>
                        <w:rFonts w:cs="宋体"/>
                        <w:szCs w:val="21"/>
                      </w:rPr>
                    </w:pPr>
                    <w:r>
                      <w:rPr>
                        <w:rFonts w:cs="宋体" w:hint="eastAsia"/>
                        <w:b/>
                        <w:bCs/>
                        <w:szCs w:val="21"/>
                      </w:rPr>
                      <w:t>六、期末现金及现金等价物余额</w:t>
                    </w:r>
                  </w:p>
                </w:tc>
                <w:sdt>
                  <w:sdtPr>
                    <w:rPr>
                      <w:szCs w:val="24"/>
                    </w:rPr>
                    <w:alias w:val="现金及现金等价物余额"/>
                    <w:tag w:val="_GBC_485aacd96d6a4d8382f7f7f7314d5bd2"/>
                    <w:id w:val="-1082061120"/>
                    <w:lock w:val="sdtLocked"/>
                    <w:placeholder>
                      <w:docPart w:val="GBC11111111111111111111111111111"/>
                    </w:placeholder>
                  </w:sdtPr>
                  <w:sdtContent>
                    <w:tc>
                      <w:tcPr>
                        <w:tcW w:w="2981"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szCs w:val="24"/>
                          </w:rPr>
                        </w:pPr>
                        <w:r>
                          <w:rPr>
                            <w:szCs w:val="24"/>
                          </w:rPr>
                          <w:t>2,340,983,382.65</w:t>
                        </w:r>
                      </w:p>
                    </w:tc>
                  </w:sdtContent>
                </w:sdt>
                <w:sdt>
                  <w:sdtPr>
                    <w:alias w:val="现金及现金等价物余额"/>
                    <w:tag w:val="_GBC_853e56463054415287ddd261912971fb"/>
                    <w:id w:val="537390721"/>
                    <w:lock w:val="sdtLocked"/>
                    <w:placeholder>
                      <w:docPart w:val="GBC11111111111111111111111111111"/>
                    </w:placeholder>
                  </w:sdtPr>
                  <w:sdtContent>
                    <w:tc>
                      <w:tcPr>
                        <w:tcW w:w="2996" w:type="dxa"/>
                        <w:tcBorders>
                          <w:top w:val="outset" w:sz="6" w:space="0" w:color="auto"/>
                          <w:left w:val="outset" w:sz="6" w:space="0" w:color="auto"/>
                          <w:bottom w:val="outset" w:sz="6" w:space="0" w:color="auto"/>
                          <w:right w:val="outset" w:sz="6" w:space="0" w:color="auto"/>
                        </w:tcBorders>
                      </w:tcPr>
                      <w:p w:rsidR="007C4501" w:rsidRDefault="00591E43">
                        <w:pPr>
                          <w:jc w:val="right"/>
                          <w:rPr>
                            <w:color w:val="008000"/>
                          </w:rPr>
                        </w:pPr>
                        <w:r>
                          <w:t>730,501,219.02</w:t>
                        </w:r>
                      </w:p>
                    </w:tc>
                  </w:sdtContent>
                </w:sdt>
              </w:tr>
            </w:tbl>
            <w:p w:rsidR="007C4501" w:rsidRDefault="00D45C55">
              <w:pPr>
                <w:snapToGrid w:val="0"/>
                <w:spacing w:line="240" w:lineRule="atLeast"/>
                <w:ind w:rightChars="-73" w:right="-153"/>
              </w:pPr>
              <w:r>
                <w:t>法定代表人</w:t>
              </w:r>
              <w:r>
                <w:rPr>
                  <w:rFonts w:hint="eastAsia"/>
                </w:rPr>
                <w:t>：</w:t>
              </w:r>
              <w:sdt>
                <w:sdtPr>
                  <w:rPr>
                    <w:rFonts w:hint="eastAsia"/>
                  </w:rPr>
                  <w:alias w:val="公司法定代表人"/>
                  <w:tag w:val="_GBC_a7032800d00744f781e3bf0d54454f34"/>
                  <w:id w:val="436252727"/>
                  <w:lock w:val="sdtLocked"/>
                  <w:placeholder>
                    <w:docPart w:val="GBC22222222222222222222222222222"/>
                  </w:placeholder>
                  <w:dataBinding w:prefixMappings="xmlns:clcid-cgi='clcid-cgi'" w:xpath="/*/clcid-cgi:GongSiFaDingDaiBiaoRen" w:storeItemID="{42DEBF9A-6816-48AE-BADD-E3125C474CD9}"/>
                  <w:text/>
                </w:sdtPr>
                <w:sdtContent>
                  <w:r w:rsidR="00EC0F95">
                    <w:rPr>
                      <w:rFonts w:hint="eastAsia"/>
                    </w:rPr>
                    <w:t>李永强</w:t>
                  </w:r>
                </w:sdtContent>
              </w:sdt>
              <w:r>
                <w:rPr>
                  <w:rFonts w:hint="eastAsia"/>
                </w:rPr>
                <w:t xml:space="preserve"> </w:t>
              </w:r>
              <w:r>
                <w:t>主管会计工作负责人</w:t>
              </w:r>
              <w:r>
                <w:rPr>
                  <w:rFonts w:hint="eastAsia"/>
                </w:rPr>
                <w:t>：</w:t>
              </w:r>
              <w:sdt>
                <w:sdtPr>
                  <w:rPr>
                    <w:rFonts w:hint="eastAsia"/>
                  </w:rPr>
                  <w:alias w:val="主管会计工作负责人姓名"/>
                  <w:tag w:val="_GBC_22967ae122924c1e801b11ddf55d0569"/>
                  <w:id w:val="-595633385"/>
                  <w:lock w:val="sdtLocked"/>
                  <w:placeholder>
                    <w:docPart w:val="GBC22222222222222222222222222222"/>
                  </w:placeholder>
                  <w:dataBinding w:prefixMappings="xmlns:clcid-mr='clcid-mr'" w:xpath="/*/clcid-mr:ZhuGuanKuaiJiGongZuoFuZeRenXingMing" w:storeItemID="{42DEBF9A-6816-48AE-BADD-E3125C474CD9}"/>
                  <w:text/>
                </w:sdtPr>
                <w:sdtContent>
                  <w:r w:rsidR="00F400A0">
                    <w:rPr>
                      <w:rFonts w:hint="eastAsia"/>
                    </w:rPr>
                    <w:t>金</w:t>
                  </w:r>
                  <w:proofErr w:type="gramStart"/>
                  <w:r w:rsidR="00F400A0">
                    <w:rPr>
                      <w:rFonts w:hint="eastAsia"/>
                    </w:rPr>
                    <w:t>鏖</w:t>
                  </w:r>
                  <w:proofErr w:type="gramEnd"/>
                </w:sdtContent>
              </w:sdt>
              <w:r>
                <w:rPr>
                  <w:rFonts w:hint="eastAsia"/>
                </w:rPr>
                <w:t xml:space="preserve"> </w:t>
              </w:r>
              <w:r>
                <w:t>会计机构负责人</w:t>
              </w:r>
              <w:r>
                <w:rPr>
                  <w:rFonts w:hint="eastAsia"/>
                </w:rPr>
                <w:t>：</w:t>
              </w:r>
              <w:sdt>
                <w:sdtPr>
                  <w:rPr>
                    <w:rFonts w:hint="eastAsia"/>
                  </w:rPr>
                  <w:alias w:val="会计机构负责人姓名"/>
                  <w:tag w:val="_GBC_d37de4a5478448a3bc08d3d69640730c"/>
                  <w:id w:val="1519425308"/>
                  <w:lock w:val="sdtLocked"/>
                  <w:placeholder>
                    <w:docPart w:val="GBC22222222222222222222222222222"/>
                  </w:placeholder>
                  <w:dataBinding w:prefixMappings="xmlns:clcid-mr='clcid-mr'" w:xpath="/*/clcid-mr:KuaiJiJiGouFuZeRenXingMing" w:storeItemID="{42DEBF9A-6816-48AE-BADD-E3125C474CD9}"/>
                  <w:text/>
                </w:sdtPr>
                <w:sdtContent>
                  <w:proofErr w:type="gramStart"/>
                  <w:r w:rsidR="00F400A0">
                    <w:rPr>
                      <w:rFonts w:hint="eastAsia"/>
                    </w:rPr>
                    <w:t>吴境乐</w:t>
                  </w:r>
                  <w:proofErr w:type="gramEnd"/>
                </w:sdtContent>
              </w:sdt>
            </w:p>
          </w:sdtContent>
        </w:sdt>
        <w:p w:rsidR="007C4501" w:rsidRDefault="00022C7C"/>
      </w:sdtContent>
    </w:sdt>
    <w:p w:rsidR="007C4501" w:rsidRDefault="007C4501"/>
    <w:sdt>
      <w:sdtPr>
        <w:rPr>
          <w:b/>
          <w:szCs w:val="20"/>
        </w:rPr>
        <w:tag w:val="_GBC_52dad956fdff4447b7320ae4f7ab37f2"/>
        <w:id w:val="543948666"/>
        <w:lock w:val="sdtLocked"/>
        <w:placeholder>
          <w:docPart w:val="GBC22222222222222222222222222222"/>
        </w:placeholder>
      </w:sdtPr>
      <w:sdtEndPr>
        <w:rPr>
          <w:b w:val="0"/>
        </w:rPr>
      </w:sdtEndPr>
      <w:sdtContent>
        <w:p w:rsidR="007C4501" w:rsidRDefault="00D45C55">
          <w:pPr>
            <w:pStyle w:val="2"/>
            <w:numPr>
              <w:ilvl w:val="0"/>
              <w:numId w:val="5"/>
            </w:numPr>
            <w:rPr>
              <w:rStyle w:val="2Char"/>
            </w:rPr>
          </w:pPr>
          <w:r>
            <w:rPr>
              <w:rStyle w:val="2Char"/>
            </w:rPr>
            <w:t>审计报告</w:t>
          </w:r>
        </w:p>
        <w:p w:rsidR="007C4501" w:rsidRDefault="00D45C55">
          <w:pPr>
            <w:rPr>
              <w:color w:val="auto"/>
            </w:rPr>
          </w:pPr>
          <w:r>
            <w:rPr>
              <w:color w:val="auto"/>
            </w:rPr>
            <w:t>若季度报告经过注册会计师审计，则附录应披露审计报告</w:t>
          </w:r>
          <w:r>
            <w:rPr>
              <w:rFonts w:hint="eastAsia"/>
              <w:color w:val="auto"/>
            </w:rPr>
            <w:t>正</w:t>
          </w:r>
          <w:r>
            <w:rPr>
              <w:color w:val="auto"/>
            </w:rPr>
            <w:t>文。</w:t>
          </w:r>
        </w:p>
        <w:sdt>
          <w:sdtPr>
            <w:rPr>
              <w:rFonts w:hint="eastAsia"/>
              <w:color w:val="auto"/>
            </w:rPr>
            <w:alias w:val="是否适用_审计报告全文"/>
            <w:tag w:val="_GBC_0f2844627213400db903128b53ca7f5b"/>
            <w:id w:val="851614877"/>
            <w:lock w:val="sdtLocked"/>
            <w:placeholder>
              <w:docPart w:val="GBC22222222222222222222222222222"/>
            </w:placeholder>
          </w:sdtPr>
          <w:sdtContent>
            <w:p w:rsidR="007C4501" w:rsidRDefault="00022C7C">
              <w:pPr>
                <w:rPr>
                  <w:color w:val="auto"/>
                </w:rPr>
              </w:pPr>
              <w:r>
                <w:rPr>
                  <w:color w:val="auto"/>
                </w:rPr>
                <w:fldChar w:fldCharType="begin"/>
              </w:r>
              <w:r w:rsidR="00D45C55">
                <w:rPr>
                  <w:rFonts w:hint="eastAsia"/>
                  <w:color w:val="auto"/>
                </w:rPr>
                <w:instrText>MACROBUTTON  SnrToggleCheckbox □适用</w:instrText>
              </w:r>
              <w:r>
                <w:rPr>
                  <w:color w:val="auto"/>
                </w:rPr>
                <w:fldChar w:fldCharType="end"/>
              </w:r>
              <w:r>
                <w:rPr>
                  <w:color w:val="auto"/>
                </w:rPr>
                <w:fldChar w:fldCharType="begin"/>
              </w:r>
              <w:r w:rsidR="00D45C55">
                <w:rPr>
                  <w:color w:val="auto"/>
                </w:rPr>
                <w:instrText xml:space="preserve"> MACROBUTTON  SnrToggleCheckbox √不适用 </w:instrText>
              </w:r>
              <w:r>
                <w:rPr>
                  <w:color w:val="auto"/>
                </w:rPr>
                <w:fldChar w:fldCharType="end"/>
              </w:r>
            </w:p>
          </w:sdtContent>
        </w:sdt>
        <w:p w:rsidR="007C4501" w:rsidRDefault="00022C7C">
          <w:pPr>
            <w:rPr>
              <w:color w:val="auto"/>
            </w:rPr>
          </w:pPr>
        </w:p>
      </w:sdtContent>
    </w:sdt>
    <w:sectPr w:rsidR="007C4501" w:rsidSect="00F87FED">
      <w:pgSz w:w="11906" w:h="16838"/>
      <w:pgMar w:top="1525" w:right="1276"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0919" w:rsidRDefault="008E0919">
      <w:r>
        <w:separator/>
      </w:r>
    </w:p>
  </w:endnote>
  <w:endnote w:type="continuationSeparator" w:id="0">
    <w:p w:rsidR="008E0919" w:rsidRDefault="008E091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方正超大字符集">
    <w:altName w:val="宋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211A" w:rsidRDefault="00022C7C">
    <w:pPr>
      <w:pStyle w:val="a4"/>
      <w:jc w:val="center"/>
    </w:pPr>
    <w:r>
      <w:rPr>
        <w:b/>
        <w:sz w:val="24"/>
        <w:szCs w:val="24"/>
      </w:rPr>
      <w:fldChar w:fldCharType="begin"/>
    </w:r>
    <w:r w:rsidR="00C5211A">
      <w:rPr>
        <w:b/>
      </w:rPr>
      <w:instrText>PAGE</w:instrText>
    </w:r>
    <w:r>
      <w:rPr>
        <w:b/>
        <w:sz w:val="24"/>
        <w:szCs w:val="24"/>
      </w:rPr>
      <w:fldChar w:fldCharType="separate"/>
    </w:r>
    <w:r w:rsidR="008419E5">
      <w:rPr>
        <w:b/>
        <w:noProof/>
      </w:rPr>
      <w:t>3</w:t>
    </w:r>
    <w:r>
      <w:rPr>
        <w:b/>
        <w:sz w:val="24"/>
        <w:szCs w:val="24"/>
      </w:rPr>
      <w:fldChar w:fldCharType="end"/>
    </w:r>
    <w:r w:rsidR="00C5211A">
      <w:rPr>
        <w:lang w:val="zh-CN"/>
      </w:rPr>
      <w:t xml:space="preserve"> / </w:t>
    </w:r>
    <w:r>
      <w:rPr>
        <w:b/>
        <w:sz w:val="24"/>
        <w:szCs w:val="24"/>
      </w:rPr>
      <w:fldChar w:fldCharType="begin"/>
    </w:r>
    <w:r w:rsidR="00C5211A">
      <w:rPr>
        <w:b/>
      </w:rPr>
      <w:instrText>NUMPAGES</w:instrText>
    </w:r>
    <w:r>
      <w:rPr>
        <w:b/>
        <w:sz w:val="24"/>
        <w:szCs w:val="24"/>
      </w:rPr>
      <w:fldChar w:fldCharType="separate"/>
    </w:r>
    <w:r w:rsidR="008419E5">
      <w:rPr>
        <w:b/>
        <w:noProof/>
      </w:rPr>
      <w:t>29</w:t>
    </w:r>
    <w:r>
      <w:rPr>
        <w:b/>
        <w:sz w:val="24"/>
        <w:szCs w:val="24"/>
      </w:rPr>
      <w:fldChar w:fldCharType="end"/>
    </w:r>
  </w:p>
  <w:p w:rsidR="00C5211A" w:rsidRDefault="00C5211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0919" w:rsidRDefault="008E0919">
      <w:r>
        <w:separator/>
      </w:r>
    </w:p>
  </w:footnote>
  <w:footnote w:type="continuationSeparator" w:id="0">
    <w:p w:rsidR="008E0919" w:rsidRDefault="008E091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211A" w:rsidRPr="00910DBB" w:rsidRDefault="00C5211A" w:rsidP="004539FD">
    <w:pPr>
      <w:pStyle w:val="a3"/>
      <w:tabs>
        <w:tab w:val="clear" w:pos="8306"/>
        <w:tab w:val="left" w:pos="8364"/>
        <w:tab w:val="left" w:pos="8505"/>
      </w:tabs>
      <w:ind w:rightChars="10" w:right="21"/>
      <w:rPr>
        <w:b/>
      </w:rPr>
    </w:pPr>
    <w:r>
      <w:rPr>
        <w:rFonts w:hint="eastAsia"/>
        <w:b/>
      </w:rPr>
      <w:t>2014年第三季度报告</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nsid w:val="03D060B8"/>
    <w:multiLevelType w:val="hybridMultilevel"/>
    <w:tmpl w:val="B3B6EFBC"/>
    <w:lvl w:ilvl="0" w:tplc="5B66D518">
      <w:start w:val="1"/>
      <w:numFmt w:val="decimal"/>
      <w:suff w:val="nothing"/>
      <w:lvlText w:val="3.5.%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03039F0"/>
    <w:multiLevelType w:val="hybridMultilevel"/>
    <w:tmpl w:val="CAF0DA0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23F691E"/>
    <w:multiLevelType w:val="hybridMultilevel"/>
    <w:tmpl w:val="AD0074F0"/>
    <w:lvl w:ilvl="0" w:tplc="2AFEB81E">
      <w:start w:val="1"/>
      <w:numFmt w:val="decimal"/>
      <w:lvlText w:val="3.5.%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BCD56D2"/>
    <w:multiLevelType w:val="hybridMultilevel"/>
    <w:tmpl w:val="A6FA69EA"/>
    <w:lvl w:ilvl="0" w:tplc="8D2C42D0">
      <w:start w:val="1"/>
      <w:numFmt w:val="decimal"/>
      <w:pStyle w:val="2"/>
      <w:lvlText w:val="1.%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3F2240B"/>
    <w:multiLevelType w:val="hybridMultilevel"/>
    <w:tmpl w:val="DB501A22"/>
    <w:lvl w:ilvl="0" w:tplc="E584814C">
      <w:start w:val="1"/>
      <w:numFmt w:val="decimal"/>
      <w:lvlText w:val="4.%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C7F6ECB"/>
    <w:multiLevelType w:val="hybridMultilevel"/>
    <w:tmpl w:val="4AE834C6"/>
    <w:lvl w:ilvl="0" w:tplc="5B66D518">
      <w:start w:val="1"/>
      <w:numFmt w:val="decimal"/>
      <w:lvlText w:val="3.5.%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8"/>
  </w:num>
  <w:num w:numId="3">
    <w:abstractNumId w:val="6"/>
  </w:num>
  <w:num w:numId="4">
    <w:abstractNumId w:val="3"/>
  </w:num>
  <w:num w:numId="5">
    <w:abstractNumId w:val="7"/>
  </w:num>
  <w:num w:numId="6">
    <w:abstractNumId w:val="5"/>
  </w:num>
  <w:num w:numId="7">
    <w:abstractNumId w:val="6"/>
  </w:num>
  <w:num w:numId="8">
    <w:abstractNumId w:val="4"/>
  </w:num>
  <w:num w:numId="9">
    <w:abstractNumId w:val="2"/>
  </w:num>
  <w:num w:numId="10">
    <w:abstractNumId w:val="1"/>
  </w:num>
  <w:num w:numId="11">
    <w:abstractNumId w:val="6"/>
  </w:num>
  <w:num w:numId="12">
    <w:abstractNumId w:val="9"/>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542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Disclosure_Version" w:val="true"/>
  </w:docVars>
  <w:rsids>
    <w:rsidRoot w:val="00BC1299"/>
    <w:rsid w:val="0000065C"/>
    <w:rsid w:val="00001712"/>
    <w:rsid w:val="00004EF0"/>
    <w:rsid w:val="000167CF"/>
    <w:rsid w:val="00016C61"/>
    <w:rsid w:val="00017F88"/>
    <w:rsid w:val="00020308"/>
    <w:rsid w:val="00021248"/>
    <w:rsid w:val="00022C7C"/>
    <w:rsid w:val="00023072"/>
    <w:rsid w:val="00026372"/>
    <w:rsid w:val="00027A59"/>
    <w:rsid w:val="00031B18"/>
    <w:rsid w:val="00032EE0"/>
    <w:rsid w:val="00033C0C"/>
    <w:rsid w:val="00034F36"/>
    <w:rsid w:val="0003730C"/>
    <w:rsid w:val="00042C29"/>
    <w:rsid w:val="0004675B"/>
    <w:rsid w:val="000507FF"/>
    <w:rsid w:val="000515D2"/>
    <w:rsid w:val="000525D6"/>
    <w:rsid w:val="00057BAE"/>
    <w:rsid w:val="00063153"/>
    <w:rsid w:val="000819F1"/>
    <w:rsid w:val="00084775"/>
    <w:rsid w:val="00085512"/>
    <w:rsid w:val="000876EC"/>
    <w:rsid w:val="000876FF"/>
    <w:rsid w:val="00091B40"/>
    <w:rsid w:val="00093471"/>
    <w:rsid w:val="00094665"/>
    <w:rsid w:val="00096176"/>
    <w:rsid w:val="00097BE5"/>
    <w:rsid w:val="00097CB1"/>
    <w:rsid w:val="000A297B"/>
    <w:rsid w:val="000A35B0"/>
    <w:rsid w:val="000A3AFB"/>
    <w:rsid w:val="000A5CBB"/>
    <w:rsid w:val="000A62D2"/>
    <w:rsid w:val="000B205D"/>
    <w:rsid w:val="000B2230"/>
    <w:rsid w:val="000B7FE7"/>
    <w:rsid w:val="000C033E"/>
    <w:rsid w:val="000C4472"/>
    <w:rsid w:val="000C5A98"/>
    <w:rsid w:val="000C6101"/>
    <w:rsid w:val="000D26E2"/>
    <w:rsid w:val="000D3ECB"/>
    <w:rsid w:val="000D44D3"/>
    <w:rsid w:val="000E0E7E"/>
    <w:rsid w:val="000E53DC"/>
    <w:rsid w:val="000E76B0"/>
    <w:rsid w:val="000F04F2"/>
    <w:rsid w:val="000F072B"/>
    <w:rsid w:val="000F089F"/>
    <w:rsid w:val="000F09A6"/>
    <w:rsid w:val="000F2A78"/>
    <w:rsid w:val="000F3885"/>
    <w:rsid w:val="000F51EA"/>
    <w:rsid w:val="000F7526"/>
    <w:rsid w:val="00103E07"/>
    <w:rsid w:val="00105356"/>
    <w:rsid w:val="0011372F"/>
    <w:rsid w:val="00114FEC"/>
    <w:rsid w:val="00120465"/>
    <w:rsid w:val="001209E4"/>
    <w:rsid w:val="00120D4D"/>
    <w:rsid w:val="001225EC"/>
    <w:rsid w:val="001239D6"/>
    <w:rsid w:val="00130D65"/>
    <w:rsid w:val="00137B51"/>
    <w:rsid w:val="00142DBD"/>
    <w:rsid w:val="0014310F"/>
    <w:rsid w:val="00143415"/>
    <w:rsid w:val="00144D01"/>
    <w:rsid w:val="001468B0"/>
    <w:rsid w:val="001506F5"/>
    <w:rsid w:val="00157D86"/>
    <w:rsid w:val="00161225"/>
    <w:rsid w:val="00161298"/>
    <w:rsid w:val="001667C3"/>
    <w:rsid w:val="001710C4"/>
    <w:rsid w:val="00173183"/>
    <w:rsid w:val="00173E27"/>
    <w:rsid w:val="00173EA7"/>
    <w:rsid w:val="00174559"/>
    <w:rsid w:val="00176962"/>
    <w:rsid w:val="001806D5"/>
    <w:rsid w:val="00185611"/>
    <w:rsid w:val="00186744"/>
    <w:rsid w:val="00186E77"/>
    <w:rsid w:val="00186F3F"/>
    <w:rsid w:val="00194E3C"/>
    <w:rsid w:val="00195E4C"/>
    <w:rsid w:val="00197A41"/>
    <w:rsid w:val="001A2EE9"/>
    <w:rsid w:val="001A3EBB"/>
    <w:rsid w:val="001B2EB0"/>
    <w:rsid w:val="001B3B55"/>
    <w:rsid w:val="001B47DB"/>
    <w:rsid w:val="001B51D7"/>
    <w:rsid w:val="001C0C1E"/>
    <w:rsid w:val="001C4960"/>
    <w:rsid w:val="001C4F33"/>
    <w:rsid w:val="001C524E"/>
    <w:rsid w:val="001C59BE"/>
    <w:rsid w:val="001C60DC"/>
    <w:rsid w:val="001C6614"/>
    <w:rsid w:val="001C7DA0"/>
    <w:rsid w:val="001D3FB1"/>
    <w:rsid w:val="001D67D3"/>
    <w:rsid w:val="001D6D8C"/>
    <w:rsid w:val="001E492C"/>
    <w:rsid w:val="001E65DC"/>
    <w:rsid w:val="001E6F57"/>
    <w:rsid w:val="001E7D8F"/>
    <w:rsid w:val="001F0139"/>
    <w:rsid w:val="001F1753"/>
    <w:rsid w:val="001F5376"/>
    <w:rsid w:val="001F7B31"/>
    <w:rsid w:val="00202E52"/>
    <w:rsid w:val="00203AB0"/>
    <w:rsid w:val="00203C70"/>
    <w:rsid w:val="00203E56"/>
    <w:rsid w:val="00210366"/>
    <w:rsid w:val="002138B6"/>
    <w:rsid w:val="00215E8B"/>
    <w:rsid w:val="002230AC"/>
    <w:rsid w:val="00227479"/>
    <w:rsid w:val="0023187D"/>
    <w:rsid w:val="002353DA"/>
    <w:rsid w:val="00235B24"/>
    <w:rsid w:val="00237EF5"/>
    <w:rsid w:val="00241174"/>
    <w:rsid w:val="00241212"/>
    <w:rsid w:val="00242CA3"/>
    <w:rsid w:val="00243C9D"/>
    <w:rsid w:val="0024742D"/>
    <w:rsid w:val="00247DB8"/>
    <w:rsid w:val="00251FAA"/>
    <w:rsid w:val="00253021"/>
    <w:rsid w:val="00254EAD"/>
    <w:rsid w:val="00254F98"/>
    <w:rsid w:val="002608B5"/>
    <w:rsid w:val="002609FF"/>
    <w:rsid w:val="00262B8C"/>
    <w:rsid w:val="0027014D"/>
    <w:rsid w:val="0027504C"/>
    <w:rsid w:val="00275F54"/>
    <w:rsid w:val="00276480"/>
    <w:rsid w:val="00281D03"/>
    <w:rsid w:val="00283F9A"/>
    <w:rsid w:val="00286EB0"/>
    <w:rsid w:val="00291CA4"/>
    <w:rsid w:val="00292F10"/>
    <w:rsid w:val="0029687A"/>
    <w:rsid w:val="002968D2"/>
    <w:rsid w:val="002A0DF8"/>
    <w:rsid w:val="002A2DD5"/>
    <w:rsid w:val="002A587A"/>
    <w:rsid w:val="002A7022"/>
    <w:rsid w:val="002B1341"/>
    <w:rsid w:val="002B1B46"/>
    <w:rsid w:val="002B59A4"/>
    <w:rsid w:val="002B6648"/>
    <w:rsid w:val="002B7383"/>
    <w:rsid w:val="002C0887"/>
    <w:rsid w:val="002C1854"/>
    <w:rsid w:val="002C2063"/>
    <w:rsid w:val="002C297D"/>
    <w:rsid w:val="002C3C12"/>
    <w:rsid w:val="002C5353"/>
    <w:rsid w:val="002C65EB"/>
    <w:rsid w:val="002D5254"/>
    <w:rsid w:val="002E01E6"/>
    <w:rsid w:val="002E24E1"/>
    <w:rsid w:val="002E513A"/>
    <w:rsid w:val="002E62B5"/>
    <w:rsid w:val="002F0D26"/>
    <w:rsid w:val="002F5C88"/>
    <w:rsid w:val="002F6A87"/>
    <w:rsid w:val="00300C2A"/>
    <w:rsid w:val="00301D64"/>
    <w:rsid w:val="00303FBD"/>
    <w:rsid w:val="00304991"/>
    <w:rsid w:val="00304DB9"/>
    <w:rsid w:val="003073D8"/>
    <w:rsid w:val="00307A9A"/>
    <w:rsid w:val="00311CEB"/>
    <w:rsid w:val="003125E3"/>
    <w:rsid w:val="00315199"/>
    <w:rsid w:val="00316F4D"/>
    <w:rsid w:val="00325804"/>
    <w:rsid w:val="00326143"/>
    <w:rsid w:val="00326CFE"/>
    <w:rsid w:val="003300A8"/>
    <w:rsid w:val="0033247F"/>
    <w:rsid w:val="00332A08"/>
    <w:rsid w:val="00333D6F"/>
    <w:rsid w:val="00334C74"/>
    <w:rsid w:val="00340782"/>
    <w:rsid w:val="003410E7"/>
    <w:rsid w:val="003568CB"/>
    <w:rsid w:val="00356D67"/>
    <w:rsid w:val="00361760"/>
    <w:rsid w:val="003633FB"/>
    <w:rsid w:val="00364D7F"/>
    <w:rsid w:val="00366936"/>
    <w:rsid w:val="003704CC"/>
    <w:rsid w:val="0037082C"/>
    <w:rsid w:val="0037098A"/>
    <w:rsid w:val="00371486"/>
    <w:rsid w:val="0037270F"/>
    <w:rsid w:val="00372ADB"/>
    <w:rsid w:val="003757A1"/>
    <w:rsid w:val="00375A66"/>
    <w:rsid w:val="0038451B"/>
    <w:rsid w:val="00387424"/>
    <w:rsid w:val="0038756F"/>
    <w:rsid w:val="003876F6"/>
    <w:rsid w:val="0039114F"/>
    <w:rsid w:val="00391412"/>
    <w:rsid w:val="003A013E"/>
    <w:rsid w:val="003A036A"/>
    <w:rsid w:val="003A25B1"/>
    <w:rsid w:val="003A2B54"/>
    <w:rsid w:val="003A2CA3"/>
    <w:rsid w:val="003A2F10"/>
    <w:rsid w:val="003C00B0"/>
    <w:rsid w:val="003C08A9"/>
    <w:rsid w:val="003C0B43"/>
    <w:rsid w:val="003C263F"/>
    <w:rsid w:val="003D5D59"/>
    <w:rsid w:val="003D798D"/>
    <w:rsid w:val="003E28A2"/>
    <w:rsid w:val="003E31D6"/>
    <w:rsid w:val="003E3DF4"/>
    <w:rsid w:val="003E7035"/>
    <w:rsid w:val="003F1B80"/>
    <w:rsid w:val="003F2926"/>
    <w:rsid w:val="003F39EE"/>
    <w:rsid w:val="003F3BCB"/>
    <w:rsid w:val="003F7F37"/>
    <w:rsid w:val="004023E4"/>
    <w:rsid w:val="00402BF5"/>
    <w:rsid w:val="00405BA7"/>
    <w:rsid w:val="00405F79"/>
    <w:rsid w:val="00406CEC"/>
    <w:rsid w:val="00407025"/>
    <w:rsid w:val="00411A1D"/>
    <w:rsid w:val="00411E20"/>
    <w:rsid w:val="00413D7B"/>
    <w:rsid w:val="00415492"/>
    <w:rsid w:val="0041672C"/>
    <w:rsid w:val="004206A0"/>
    <w:rsid w:val="00420D52"/>
    <w:rsid w:val="00423760"/>
    <w:rsid w:val="004249D5"/>
    <w:rsid w:val="0043090C"/>
    <w:rsid w:val="0043168F"/>
    <w:rsid w:val="00431D6D"/>
    <w:rsid w:val="004322E4"/>
    <w:rsid w:val="00433165"/>
    <w:rsid w:val="004335F4"/>
    <w:rsid w:val="00434CA5"/>
    <w:rsid w:val="004355C7"/>
    <w:rsid w:val="00440CB8"/>
    <w:rsid w:val="00441C7F"/>
    <w:rsid w:val="00442FC6"/>
    <w:rsid w:val="00444EA7"/>
    <w:rsid w:val="00446C4A"/>
    <w:rsid w:val="00446E7F"/>
    <w:rsid w:val="00450B39"/>
    <w:rsid w:val="00451192"/>
    <w:rsid w:val="004539FD"/>
    <w:rsid w:val="00456546"/>
    <w:rsid w:val="00456D9C"/>
    <w:rsid w:val="004605AB"/>
    <w:rsid w:val="0046099B"/>
    <w:rsid w:val="004610A7"/>
    <w:rsid w:val="00461A2B"/>
    <w:rsid w:val="00463B6F"/>
    <w:rsid w:val="004713D5"/>
    <w:rsid w:val="004723E1"/>
    <w:rsid w:val="00475617"/>
    <w:rsid w:val="00481D4F"/>
    <w:rsid w:val="004835E9"/>
    <w:rsid w:val="00483AF9"/>
    <w:rsid w:val="0048408D"/>
    <w:rsid w:val="004847F5"/>
    <w:rsid w:val="00485E87"/>
    <w:rsid w:val="00486D3F"/>
    <w:rsid w:val="00490348"/>
    <w:rsid w:val="00495D06"/>
    <w:rsid w:val="00497F26"/>
    <w:rsid w:val="00497FD8"/>
    <w:rsid w:val="004A02D7"/>
    <w:rsid w:val="004A0C2E"/>
    <w:rsid w:val="004A2B1C"/>
    <w:rsid w:val="004A3C49"/>
    <w:rsid w:val="004A4ADC"/>
    <w:rsid w:val="004B0930"/>
    <w:rsid w:val="004B1182"/>
    <w:rsid w:val="004B4600"/>
    <w:rsid w:val="004B52C5"/>
    <w:rsid w:val="004B56CF"/>
    <w:rsid w:val="004B5B8E"/>
    <w:rsid w:val="004C3EDB"/>
    <w:rsid w:val="004C4A15"/>
    <w:rsid w:val="004C5B53"/>
    <w:rsid w:val="004C5E7A"/>
    <w:rsid w:val="004C757E"/>
    <w:rsid w:val="004D0B4B"/>
    <w:rsid w:val="004D563F"/>
    <w:rsid w:val="004D6610"/>
    <w:rsid w:val="004D72F8"/>
    <w:rsid w:val="004E03FA"/>
    <w:rsid w:val="004E0F77"/>
    <w:rsid w:val="004E33D4"/>
    <w:rsid w:val="004E3CE7"/>
    <w:rsid w:val="004E5582"/>
    <w:rsid w:val="004E6537"/>
    <w:rsid w:val="004E7B4E"/>
    <w:rsid w:val="004F27DA"/>
    <w:rsid w:val="004F36D3"/>
    <w:rsid w:val="004F38BD"/>
    <w:rsid w:val="004F5369"/>
    <w:rsid w:val="004F6530"/>
    <w:rsid w:val="00502944"/>
    <w:rsid w:val="005032CF"/>
    <w:rsid w:val="00505487"/>
    <w:rsid w:val="00505D29"/>
    <w:rsid w:val="00506BDB"/>
    <w:rsid w:val="00506CC9"/>
    <w:rsid w:val="005070F7"/>
    <w:rsid w:val="00511B03"/>
    <w:rsid w:val="00512618"/>
    <w:rsid w:val="0051383E"/>
    <w:rsid w:val="00524143"/>
    <w:rsid w:val="0052529E"/>
    <w:rsid w:val="00526A48"/>
    <w:rsid w:val="00527B55"/>
    <w:rsid w:val="005305D2"/>
    <w:rsid w:val="005335C7"/>
    <w:rsid w:val="00533B7B"/>
    <w:rsid w:val="00540744"/>
    <w:rsid w:val="00540A5F"/>
    <w:rsid w:val="00541CF8"/>
    <w:rsid w:val="00546E98"/>
    <w:rsid w:val="005529F7"/>
    <w:rsid w:val="00553370"/>
    <w:rsid w:val="005557F3"/>
    <w:rsid w:val="00557C5D"/>
    <w:rsid w:val="0056039A"/>
    <w:rsid w:val="00562288"/>
    <w:rsid w:val="00563134"/>
    <w:rsid w:val="00565A39"/>
    <w:rsid w:val="00566C7E"/>
    <w:rsid w:val="005703C1"/>
    <w:rsid w:val="00571C10"/>
    <w:rsid w:val="00572EE1"/>
    <w:rsid w:val="00576010"/>
    <w:rsid w:val="005762C1"/>
    <w:rsid w:val="005762F3"/>
    <w:rsid w:val="00577C6D"/>
    <w:rsid w:val="00581C01"/>
    <w:rsid w:val="00587015"/>
    <w:rsid w:val="00587CF2"/>
    <w:rsid w:val="0059176A"/>
    <w:rsid w:val="00591E43"/>
    <w:rsid w:val="005B1613"/>
    <w:rsid w:val="005B4F2C"/>
    <w:rsid w:val="005B5FFD"/>
    <w:rsid w:val="005C0900"/>
    <w:rsid w:val="005C0993"/>
    <w:rsid w:val="005C0DE9"/>
    <w:rsid w:val="005C1323"/>
    <w:rsid w:val="005C405D"/>
    <w:rsid w:val="005C580A"/>
    <w:rsid w:val="005C76F2"/>
    <w:rsid w:val="005D0D2B"/>
    <w:rsid w:val="005D3439"/>
    <w:rsid w:val="005D3AE0"/>
    <w:rsid w:val="005D6B1C"/>
    <w:rsid w:val="005E05A2"/>
    <w:rsid w:val="005E0D6C"/>
    <w:rsid w:val="005E42E5"/>
    <w:rsid w:val="005E42E7"/>
    <w:rsid w:val="005E6F49"/>
    <w:rsid w:val="005E77EE"/>
    <w:rsid w:val="005F2A02"/>
    <w:rsid w:val="005F2C3A"/>
    <w:rsid w:val="005F63D9"/>
    <w:rsid w:val="005F698C"/>
    <w:rsid w:val="00601E89"/>
    <w:rsid w:val="00602A7D"/>
    <w:rsid w:val="00602BF6"/>
    <w:rsid w:val="00603598"/>
    <w:rsid w:val="006053CC"/>
    <w:rsid w:val="00613809"/>
    <w:rsid w:val="006209C8"/>
    <w:rsid w:val="00624E07"/>
    <w:rsid w:val="0062578B"/>
    <w:rsid w:val="00627E34"/>
    <w:rsid w:val="00630FE2"/>
    <w:rsid w:val="00631499"/>
    <w:rsid w:val="00632214"/>
    <w:rsid w:val="006358D0"/>
    <w:rsid w:val="006409A4"/>
    <w:rsid w:val="00642D1A"/>
    <w:rsid w:val="006436B1"/>
    <w:rsid w:val="006439D7"/>
    <w:rsid w:val="00644078"/>
    <w:rsid w:val="006515B5"/>
    <w:rsid w:val="00653049"/>
    <w:rsid w:val="00656776"/>
    <w:rsid w:val="00656D71"/>
    <w:rsid w:val="00657957"/>
    <w:rsid w:val="00657B2D"/>
    <w:rsid w:val="00660E9C"/>
    <w:rsid w:val="006637D8"/>
    <w:rsid w:val="00664AAF"/>
    <w:rsid w:val="00664B69"/>
    <w:rsid w:val="00665A42"/>
    <w:rsid w:val="00667FCF"/>
    <w:rsid w:val="00673509"/>
    <w:rsid w:val="00675EED"/>
    <w:rsid w:val="006862A9"/>
    <w:rsid w:val="00693277"/>
    <w:rsid w:val="006938AB"/>
    <w:rsid w:val="00696C10"/>
    <w:rsid w:val="00697AA4"/>
    <w:rsid w:val="00697D31"/>
    <w:rsid w:val="006A2EAE"/>
    <w:rsid w:val="006A3215"/>
    <w:rsid w:val="006A5C7E"/>
    <w:rsid w:val="006A653B"/>
    <w:rsid w:val="006B1CE3"/>
    <w:rsid w:val="006B5C36"/>
    <w:rsid w:val="006C0EC1"/>
    <w:rsid w:val="006C3DC4"/>
    <w:rsid w:val="006C4088"/>
    <w:rsid w:val="006D1448"/>
    <w:rsid w:val="006D242C"/>
    <w:rsid w:val="006E1918"/>
    <w:rsid w:val="006E6DE8"/>
    <w:rsid w:val="006E6FDA"/>
    <w:rsid w:val="006E7A9B"/>
    <w:rsid w:val="006F20CF"/>
    <w:rsid w:val="006F24C1"/>
    <w:rsid w:val="006F2A4F"/>
    <w:rsid w:val="006F4ECD"/>
    <w:rsid w:val="006F6730"/>
    <w:rsid w:val="006F6E9F"/>
    <w:rsid w:val="00700019"/>
    <w:rsid w:val="00702A2C"/>
    <w:rsid w:val="00702C8C"/>
    <w:rsid w:val="0070412C"/>
    <w:rsid w:val="007069C1"/>
    <w:rsid w:val="0070786F"/>
    <w:rsid w:val="00710491"/>
    <w:rsid w:val="007128FF"/>
    <w:rsid w:val="00717998"/>
    <w:rsid w:val="00720CD9"/>
    <w:rsid w:val="007228F3"/>
    <w:rsid w:val="00722C58"/>
    <w:rsid w:val="00722F51"/>
    <w:rsid w:val="00723065"/>
    <w:rsid w:val="007303DF"/>
    <w:rsid w:val="00731A69"/>
    <w:rsid w:val="00735B87"/>
    <w:rsid w:val="00743EB9"/>
    <w:rsid w:val="00744300"/>
    <w:rsid w:val="00744CA7"/>
    <w:rsid w:val="00745CB1"/>
    <w:rsid w:val="00752C2E"/>
    <w:rsid w:val="00753DB4"/>
    <w:rsid w:val="00760189"/>
    <w:rsid w:val="007611F5"/>
    <w:rsid w:val="0076321E"/>
    <w:rsid w:val="00763365"/>
    <w:rsid w:val="007636EE"/>
    <w:rsid w:val="0076659C"/>
    <w:rsid w:val="00766616"/>
    <w:rsid w:val="00766A92"/>
    <w:rsid w:val="00770883"/>
    <w:rsid w:val="007720B8"/>
    <w:rsid w:val="00773060"/>
    <w:rsid w:val="0077690B"/>
    <w:rsid w:val="00777BCA"/>
    <w:rsid w:val="00780DFB"/>
    <w:rsid w:val="007846B3"/>
    <w:rsid w:val="0079703E"/>
    <w:rsid w:val="007A4DD5"/>
    <w:rsid w:val="007A6394"/>
    <w:rsid w:val="007B31A8"/>
    <w:rsid w:val="007B7A89"/>
    <w:rsid w:val="007C29DB"/>
    <w:rsid w:val="007C4501"/>
    <w:rsid w:val="007C712D"/>
    <w:rsid w:val="007D6708"/>
    <w:rsid w:val="007D78FA"/>
    <w:rsid w:val="007E1E59"/>
    <w:rsid w:val="007E7592"/>
    <w:rsid w:val="007F152C"/>
    <w:rsid w:val="007F6E4C"/>
    <w:rsid w:val="008023DC"/>
    <w:rsid w:val="008063EB"/>
    <w:rsid w:val="008114DE"/>
    <w:rsid w:val="00811AFB"/>
    <w:rsid w:val="00812640"/>
    <w:rsid w:val="008127CB"/>
    <w:rsid w:val="00813D27"/>
    <w:rsid w:val="00816F63"/>
    <w:rsid w:val="008213A2"/>
    <w:rsid w:val="00824C30"/>
    <w:rsid w:val="0082685D"/>
    <w:rsid w:val="0082794C"/>
    <w:rsid w:val="00827C6D"/>
    <w:rsid w:val="0083366D"/>
    <w:rsid w:val="0083503C"/>
    <w:rsid w:val="00836FE6"/>
    <w:rsid w:val="0084070B"/>
    <w:rsid w:val="008408AB"/>
    <w:rsid w:val="008419E5"/>
    <w:rsid w:val="00841D65"/>
    <w:rsid w:val="00843700"/>
    <w:rsid w:val="008447F7"/>
    <w:rsid w:val="00854EC8"/>
    <w:rsid w:val="008561FE"/>
    <w:rsid w:val="00856C9D"/>
    <w:rsid w:val="008576F7"/>
    <w:rsid w:val="00857CC7"/>
    <w:rsid w:val="008650A6"/>
    <w:rsid w:val="008653B9"/>
    <w:rsid w:val="008661D0"/>
    <w:rsid w:val="00867146"/>
    <w:rsid w:val="00867336"/>
    <w:rsid w:val="00871AB0"/>
    <w:rsid w:val="008763C5"/>
    <w:rsid w:val="00880828"/>
    <w:rsid w:val="00885B59"/>
    <w:rsid w:val="008869E5"/>
    <w:rsid w:val="008966FD"/>
    <w:rsid w:val="008A08A8"/>
    <w:rsid w:val="008B0056"/>
    <w:rsid w:val="008B27F6"/>
    <w:rsid w:val="008B2D6A"/>
    <w:rsid w:val="008B6C52"/>
    <w:rsid w:val="008D2081"/>
    <w:rsid w:val="008D54A5"/>
    <w:rsid w:val="008D580D"/>
    <w:rsid w:val="008D62C7"/>
    <w:rsid w:val="008D7132"/>
    <w:rsid w:val="008E0919"/>
    <w:rsid w:val="008E1FD6"/>
    <w:rsid w:val="008E244D"/>
    <w:rsid w:val="008F1429"/>
    <w:rsid w:val="008F4B04"/>
    <w:rsid w:val="0090047C"/>
    <w:rsid w:val="00902EC8"/>
    <w:rsid w:val="009051CA"/>
    <w:rsid w:val="00905D2A"/>
    <w:rsid w:val="00910382"/>
    <w:rsid w:val="00910DBB"/>
    <w:rsid w:val="00910EAD"/>
    <w:rsid w:val="00914AA2"/>
    <w:rsid w:val="00915DE7"/>
    <w:rsid w:val="00916005"/>
    <w:rsid w:val="009179B6"/>
    <w:rsid w:val="00930FB0"/>
    <w:rsid w:val="009317F5"/>
    <w:rsid w:val="0093327B"/>
    <w:rsid w:val="00933B7E"/>
    <w:rsid w:val="00933F81"/>
    <w:rsid w:val="00934C02"/>
    <w:rsid w:val="0093611A"/>
    <w:rsid w:val="0094417B"/>
    <w:rsid w:val="009447CA"/>
    <w:rsid w:val="0094612F"/>
    <w:rsid w:val="009462D8"/>
    <w:rsid w:val="00946DBA"/>
    <w:rsid w:val="00952826"/>
    <w:rsid w:val="00952D1B"/>
    <w:rsid w:val="009536E5"/>
    <w:rsid w:val="0095425B"/>
    <w:rsid w:val="00954C32"/>
    <w:rsid w:val="00956FE5"/>
    <w:rsid w:val="00957987"/>
    <w:rsid w:val="00962E02"/>
    <w:rsid w:val="00963516"/>
    <w:rsid w:val="00964A2B"/>
    <w:rsid w:val="00967429"/>
    <w:rsid w:val="00970214"/>
    <w:rsid w:val="00971FD6"/>
    <w:rsid w:val="00972ADD"/>
    <w:rsid w:val="00973C89"/>
    <w:rsid w:val="00977C19"/>
    <w:rsid w:val="00977FF0"/>
    <w:rsid w:val="00983125"/>
    <w:rsid w:val="0098315C"/>
    <w:rsid w:val="0099266D"/>
    <w:rsid w:val="009937E8"/>
    <w:rsid w:val="009A1C1D"/>
    <w:rsid w:val="009A306C"/>
    <w:rsid w:val="009A7988"/>
    <w:rsid w:val="009A7B45"/>
    <w:rsid w:val="009C1552"/>
    <w:rsid w:val="009C1B2E"/>
    <w:rsid w:val="009C3F85"/>
    <w:rsid w:val="009C5097"/>
    <w:rsid w:val="009C5E64"/>
    <w:rsid w:val="009C6C6F"/>
    <w:rsid w:val="009C7B31"/>
    <w:rsid w:val="009D1E8E"/>
    <w:rsid w:val="009D1F68"/>
    <w:rsid w:val="009D7A57"/>
    <w:rsid w:val="009E2C76"/>
    <w:rsid w:val="009E6C7F"/>
    <w:rsid w:val="009E7DF4"/>
    <w:rsid w:val="009F0F89"/>
    <w:rsid w:val="009F2591"/>
    <w:rsid w:val="009F2987"/>
    <w:rsid w:val="009F38AE"/>
    <w:rsid w:val="009F5099"/>
    <w:rsid w:val="009F560B"/>
    <w:rsid w:val="00A0147A"/>
    <w:rsid w:val="00A136EC"/>
    <w:rsid w:val="00A264A4"/>
    <w:rsid w:val="00A30231"/>
    <w:rsid w:val="00A35BD2"/>
    <w:rsid w:val="00A364B0"/>
    <w:rsid w:val="00A40A03"/>
    <w:rsid w:val="00A426EB"/>
    <w:rsid w:val="00A42BD4"/>
    <w:rsid w:val="00A54DBE"/>
    <w:rsid w:val="00A559C1"/>
    <w:rsid w:val="00A604EC"/>
    <w:rsid w:val="00A60585"/>
    <w:rsid w:val="00A612A1"/>
    <w:rsid w:val="00A61C4C"/>
    <w:rsid w:val="00A6373A"/>
    <w:rsid w:val="00A64D34"/>
    <w:rsid w:val="00A70862"/>
    <w:rsid w:val="00A72A20"/>
    <w:rsid w:val="00A73A59"/>
    <w:rsid w:val="00A86C97"/>
    <w:rsid w:val="00A86E47"/>
    <w:rsid w:val="00A8719D"/>
    <w:rsid w:val="00A87802"/>
    <w:rsid w:val="00A90601"/>
    <w:rsid w:val="00A90DB5"/>
    <w:rsid w:val="00A97863"/>
    <w:rsid w:val="00AA0B88"/>
    <w:rsid w:val="00AA2E06"/>
    <w:rsid w:val="00AA4E1A"/>
    <w:rsid w:val="00AA51AF"/>
    <w:rsid w:val="00AA61F5"/>
    <w:rsid w:val="00AB1BF0"/>
    <w:rsid w:val="00AB38D8"/>
    <w:rsid w:val="00AB44BF"/>
    <w:rsid w:val="00AB59F3"/>
    <w:rsid w:val="00AC036E"/>
    <w:rsid w:val="00AC2D55"/>
    <w:rsid w:val="00AC2ECB"/>
    <w:rsid w:val="00AC49C9"/>
    <w:rsid w:val="00AC4ADA"/>
    <w:rsid w:val="00AC522F"/>
    <w:rsid w:val="00AC7CB6"/>
    <w:rsid w:val="00AD27D7"/>
    <w:rsid w:val="00AD4083"/>
    <w:rsid w:val="00AD71E9"/>
    <w:rsid w:val="00AD7EE4"/>
    <w:rsid w:val="00AE025B"/>
    <w:rsid w:val="00AE0D23"/>
    <w:rsid w:val="00AE0F78"/>
    <w:rsid w:val="00AE1A3F"/>
    <w:rsid w:val="00AE3C39"/>
    <w:rsid w:val="00AE756F"/>
    <w:rsid w:val="00AF4EFE"/>
    <w:rsid w:val="00AF5583"/>
    <w:rsid w:val="00AF65F1"/>
    <w:rsid w:val="00B011AB"/>
    <w:rsid w:val="00B06425"/>
    <w:rsid w:val="00B10CD4"/>
    <w:rsid w:val="00B129E5"/>
    <w:rsid w:val="00B13BB4"/>
    <w:rsid w:val="00B14DA8"/>
    <w:rsid w:val="00B21348"/>
    <w:rsid w:val="00B226BF"/>
    <w:rsid w:val="00B23A24"/>
    <w:rsid w:val="00B267FD"/>
    <w:rsid w:val="00B35798"/>
    <w:rsid w:val="00B36822"/>
    <w:rsid w:val="00B36F6D"/>
    <w:rsid w:val="00B3717A"/>
    <w:rsid w:val="00B4094A"/>
    <w:rsid w:val="00B43944"/>
    <w:rsid w:val="00B47D90"/>
    <w:rsid w:val="00B51CDC"/>
    <w:rsid w:val="00B53AF9"/>
    <w:rsid w:val="00B56C50"/>
    <w:rsid w:val="00B60272"/>
    <w:rsid w:val="00B620D7"/>
    <w:rsid w:val="00B62CEA"/>
    <w:rsid w:val="00B63F03"/>
    <w:rsid w:val="00B72B3D"/>
    <w:rsid w:val="00B72DE2"/>
    <w:rsid w:val="00B75518"/>
    <w:rsid w:val="00B7701C"/>
    <w:rsid w:val="00B80003"/>
    <w:rsid w:val="00B80D27"/>
    <w:rsid w:val="00B8102E"/>
    <w:rsid w:val="00B84B4B"/>
    <w:rsid w:val="00B93058"/>
    <w:rsid w:val="00B9486E"/>
    <w:rsid w:val="00B960D1"/>
    <w:rsid w:val="00BA041D"/>
    <w:rsid w:val="00BA3B84"/>
    <w:rsid w:val="00BA4504"/>
    <w:rsid w:val="00BA5769"/>
    <w:rsid w:val="00BA5814"/>
    <w:rsid w:val="00BA63C9"/>
    <w:rsid w:val="00BA6F14"/>
    <w:rsid w:val="00BA76EF"/>
    <w:rsid w:val="00BB02B5"/>
    <w:rsid w:val="00BB2769"/>
    <w:rsid w:val="00BB54EE"/>
    <w:rsid w:val="00BB578D"/>
    <w:rsid w:val="00BB7880"/>
    <w:rsid w:val="00BB7AF1"/>
    <w:rsid w:val="00BC1299"/>
    <w:rsid w:val="00BC158E"/>
    <w:rsid w:val="00BC4193"/>
    <w:rsid w:val="00BC697B"/>
    <w:rsid w:val="00BD1D69"/>
    <w:rsid w:val="00BD22CE"/>
    <w:rsid w:val="00BD3449"/>
    <w:rsid w:val="00BD51C8"/>
    <w:rsid w:val="00BD60A3"/>
    <w:rsid w:val="00BE2E80"/>
    <w:rsid w:val="00BE3C2D"/>
    <w:rsid w:val="00BE67C0"/>
    <w:rsid w:val="00BE7EB3"/>
    <w:rsid w:val="00BF143F"/>
    <w:rsid w:val="00BF5235"/>
    <w:rsid w:val="00BF5A65"/>
    <w:rsid w:val="00BF5DC3"/>
    <w:rsid w:val="00C002BA"/>
    <w:rsid w:val="00C029B1"/>
    <w:rsid w:val="00C04EB2"/>
    <w:rsid w:val="00C04FB6"/>
    <w:rsid w:val="00C07FB1"/>
    <w:rsid w:val="00C1123C"/>
    <w:rsid w:val="00C11A7E"/>
    <w:rsid w:val="00C165B1"/>
    <w:rsid w:val="00C168D5"/>
    <w:rsid w:val="00C17783"/>
    <w:rsid w:val="00C203F4"/>
    <w:rsid w:val="00C2449C"/>
    <w:rsid w:val="00C25E50"/>
    <w:rsid w:val="00C30CC3"/>
    <w:rsid w:val="00C3336E"/>
    <w:rsid w:val="00C33F6C"/>
    <w:rsid w:val="00C362EE"/>
    <w:rsid w:val="00C433E8"/>
    <w:rsid w:val="00C44105"/>
    <w:rsid w:val="00C441ED"/>
    <w:rsid w:val="00C45011"/>
    <w:rsid w:val="00C46540"/>
    <w:rsid w:val="00C4657B"/>
    <w:rsid w:val="00C47286"/>
    <w:rsid w:val="00C5077E"/>
    <w:rsid w:val="00C5107B"/>
    <w:rsid w:val="00C5211A"/>
    <w:rsid w:val="00C53434"/>
    <w:rsid w:val="00C53807"/>
    <w:rsid w:val="00C55D3E"/>
    <w:rsid w:val="00C56F69"/>
    <w:rsid w:val="00C6016D"/>
    <w:rsid w:val="00C611ED"/>
    <w:rsid w:val="00C64940"/>
    <w:rsid w:val="00C64AC1"/>
    <w:rsid w:val="00C65323"/>
    <w:rsid w:val="00C661A9"/>
    <w:rsid w:val="00C66BA3"/>
    <w:rsid w:val="00C670FB"/>
    <w:rsid w:val="00C676E9"/>
    <w:rsid w:val="00C72FDC"/>
    <w:rsid w:val="00C73C9B"/>
    <w:rsid w:val="00C73DCE"/>
    <w:rsid w:val="00C77D01"/>
    <w:rsid w:val="00C80291"/>
    <w:rsid w:val="00C84CB6"/>
    <w:rsid w:val="00C91372"/>
    <w:rsid w:val="00C91B12"/>
    <w:rsid w:val="00C9260D"/>
    <w:rsid w:val="00C92FB5"/>
    <w:rsid w:val="00C93001"/>
    <w:rsid w:val="00C941B1"/>
    <w:rsid w:val="00C973DC"/>
    <w:rsid w:val="00C9764E"/>
    <w:rsid w:val="00CA1FD8"/>
    <w:rsid w:val="00CA220D"/>
    <w:rsid w:val="00CA2B04"/>
    <w:rsid w:val="00CA6F06"/>
    <w:rsid w:val="00CB0601"/>
    <w:rsid w:val="00CB2D76"/>
    <w:rsid w:val="00CB49B8"/>
    <w:rsid w:val="00CB7B3E"/>
    <w:rsid w:val="00CC5960"/>
    <w:rsid w:val="00CD0B0A"/>
    <w:rsid w:val="00CD2D00"/>
    <w:rsid w:val="00CD4FD5"/>
    <w:rsid w:val="00CD572A"/>
    <w:rsid w:val="00CD6046"/>
    <w:rsid w:val="00CD7B00"/>
    <w:rsid w:val="00CD7E96"/>
    <w:rsid w:val="00CE1261"/>
    <w:rsid w:val="00CE2BDA"/>
    <w:rsid w:val="00CE3C2A"/>
    <w:rsid w:val="00CE71BD"/>
    <w:rsid w:val="00CF5ABC"/>
    <w:rsid w:val="00CF63CB"/>
    <w:rsid w:val="00D00F7E"/>
    <w:rsid w:val="00D01F4D"/>
    <w:rsid w:val="00D03A98"/>
    <w:rsid w:val="00D0643B"/>
    <w:rsid w:val="00D07AC0"/>
    <w:rsid w:val="00D10610"/>
    <w:rsid w:val="00D11832"/>
    <w:rsid w:val="00D169AF"/>
    <w:rsid w:val="00D169B2"/>
    <w:rsid w:val="00D174AA"/>
    <w:rsid w:val="00D179A4"/>
    <w:rsid w:val="00D20E3C"/>
    <w:rsid w:val="00D22961"/>
    <w:rsid w:val="00D23C05"/>
    <w:rsid w:val="00D30459"/>
    <w:rsid w:val="00D30EC6"/>
    <w:rsid w:val="00D3117A"/>
    <w:rsid w:val="00D31353"/>
    <w:rsid w:val="00D31DA8"/>
    <w:rsid w:val="00D32641"/>
    <w:rsid w:val="00D37462"/>
    <w:rsid w:val="00D41A9C"/>
    <w:rsid w:val="00D45C55"/>
    <w:rsid w:val="00D4626C"/>
    <w:rsid w:val="00D478C3"/>
    <w:rsid w:val="00D53AAD"/>
    <w:rsid w:val="00D55D97"/>
    <w:rsid w:val="00D57789"/>
    <w:rsid w:val="00D57D3C"/>
    <w:rsid w:val="00D62525"/>
    <w:rsid w:val="00D63E42"/>
    <w:rsid w:val="00D71606"/>
    <w:rsid w:val="00D7276B"/>
    <w:rsid w:val="00D736FF"/>
    <w:rsid w:val="00D76783"/>
    <w:rsid w:val="00D76ED2"/>
    <w:rsid w:val="00D81F13"/>
    <w:rsid w:val="00D820FB"/>
    <w:rsid w:val="00D910BC"/>
    <w:rsid w:val="00D91368"/>
    <w:rsid w:val="00D91F49"/>
    <w:rsid w:val="00D946C6"/>
    <w:rsid w:val="00D95636"/>
    <w:rsid w:val="00D95DE1"/>
    <w:rsid w:val="00DA0602"/>
    <w:rsid w:val="00DA0DFA"/>
    <w:rsid w:val="00DA16FB"/>
    <w:rsid w:val="00DA1B6A"/>
    <w:rsid w:val="00DA42C9"/>
    <w:rsid w:val="00DA7A0D"/>
    <w:rsid w:val="00DB47DA"/>
    <w:rsid w:val="00DB5C1B"/>
    <w:rsid w:val="00DB6F24"/>
    <w:rsid w:val="00DB75A2"/>
    <w:rsid w:val="00DB7F6E"/>
    <w:rsid w:val="00DC3040"/>
    <w:rsid w:val="00DC3EA8"/>
    <w:rsid w:val="00DC4074"/>
    <w:rsid w:val="00DC675D"/>
    <w:rsid w:val="00DD008F"/>
    <w:rsid w:val="00DD028C"/>
    <w:rsid w:val="00DD08D2"/>
    <w:rsid w:val="00DD099E"/>
    <w:rsid w:val="00DD1C7E"/>
    <w:rsid w:val="00DD1DE7"/>
    <w:rsid w:val="00DD3174"/>
    <w:rsid w:val="00DD58B2"/>
    <w:rsid w:val="00DD7609"/>
    <w:rsid w:val="00DE3054"/>
    <w:rsid w:val="00DE4ED6"/>
    <w:rsid w:val="00DF12A2"/>
    <w:rsid w:val="00DF3F08"/>
    <w:rsid w:val="00DF6270"/>
    <w:rsid w:val="00DF7CF5"/>
    <w:rsid w:val="00DF7E87"/>
    <w:rsid w:val="00E00A2C"/>
    <w:rsid w:val="00E00E14"/>
    <w:rsid w:val="00E0141C"/>
    <w:rsid w:val="00E03D36"/>
    <w:rsid w:val="00E0479D"/>
    <w:rsid w:val="00E05409"/>
    <w:rsid w:val="00E075E7"/>
    <w:rsid w:val="00E1324D"/>
    <w:rsid w:val="00E13CEF"/>
    <w:rsid w:val="00E1486F"/>
    <w:rsid w:val="00E163DB"/>
    <w:rsid w:val="00E20F93"/>
    <w:rsid w:val="00E2247E"/>
    <w:rsid w:val="00E24FDA"/>
    <w:rsid w:val="00E25759"/>
    <w:rsid w:val="00E266FA"/>
    <w:rsid w:val="00E26F76"/>
    <w:rsid w:val="00E30340"/>
    <w:rsid w:val="00E34A23"/>
    <w:rsid w:val="00E35369"/>
    <w:rsid w:val="00E36340"/>
    <w:rsid w:val="00E37310"/>
    <w:rsid w:val="00E40F66"/>
    <w:rsid w:val="00E437C8"/>
    <w:rsid w:val="00E43EFF"/>
    <w:rsid w:val="00E44C1B"/>
    <w:rsid w:val="00E52759"/>
    <w:rsid w:val="00E52966"/>
    <w:rsid w:val="00E536A3"/>
    <w:rsid w:val="00E54F7E"/>
    <w:rsid w:val="00E57010"/>
    <w:rsid w:val="00E67D9D"/>
    <w:rsid w:val="00E7084F"/>
    <w:rsid w:val="00E72F51"/>
    <w:rsid w:val="00E75A8B"/>
    <w:rsid w:val="00E764F7"/>
    <w:rsid w:val="00E76D6D"/>
    <w:rsid w:val="00E85F43"/>
    <w:rsid w:val="00E86BDA"/>
    <w:rsid w:val="00E87693"/>
    <w:rsid w:val="00E90BC1"/>
    <w:rsid w:val="00E912CE"/>
    <w:rsid w:val="00E91F78"/>
    <w:rsid w:val="00E931B0"/>
    <w:rsid w:val="00E931D1"/>
    <w:rsid w:val="00E938B4"/>
    <w:rsid w:val="00EA065A"/>
    <w:rsid w:val="00EA0AF3"/>
    <w:rsid w:val="00EA7AD6"/>
    <w:rsid w:val="00EB04B3"/>
    <w:rsid w:val="00EB3E00"/>
    <w:rsid w:val="00EB4417"/>
    <w:rsid w:val="00EB6E68"/>
    <w:rsid w:val="00EB7C61"/>
    <w:rsid w:val="00EC0F95"/>
    <w:rsid w:val="00EC141F"/>
    <w:rsid w:val="00EC2CE4"/>
    <w:rsid w:val="00EC3720"/>
    <w:rsid w:val="00EC3A6E"/>
    <w:rsid w:val="00EC6B0F"/>
    <w:rsid w:val="00ED00FE"/>
    <w:rsid w:val="00ED0733"/>
    <w:rsid w:val="00ED0EB1"/>
    <w:rsid w:val="00ED14C0"/>
    <w:rsid w:val="00ED1BB5"/>
    <w:rsid w:val="00ED1BD1"/>
    <w:rsid w:val="00ED2227"/>
    <w:rsid w:val="00ED384C"/>
    <w:rsid w:val="00ED75C3"/>
    <w:rsid w:val="00EE1348"/>
    <w:rsid w:val="00EE1D71"/>
    <w:rsid w:val="00EE31AB"/>
    <w:rsid w:val="00EE5ECE"/>
    <w:rsid w:val="00EE608C"/>
    <w:rsid w:val="00EE7532"/>
    <w:rsid w:val="00EF343B"/>
    <w:rsid w:val="00EF61B1"/>
    <w:rsid w:val="00F01CF3"/>
    <w:rsid w:val="00F04403"/>
    <w:rsid w:val="00F0700C"/>
    <w:rsid w:val="00F11829"/>
    <w:rsid w:val="00F11E45"/>
    <w:rsid w:val="00F12D07"/>
    <w:rsid w:val="00F16956"/>
    <w:rsid w:val="00F256E6"/>
    <w:rsid w:val="00F3304E"/>
    <w:rsid w:val="00F345A9"/>
    <w:rsid w:val="00F35FB2"/>
    <w:rsid w:val="00F36931"/>
    <w:rsid w:val="00F400A0"/>
    <w:rsid w:val="00F42D36"/>
    <w:rsid w:val="00F446CE"/>
    <w:rsid w:val="00F468A7"/>
    <w:rsid w:val="00F52CFA"/>
    <w:rsid w:val="00F5388C"/>
    <w:rsid w:val="00F561DA"/>
    <w:rsid w:val="00F56A3E"/>
    <w:rsid w:val="00F57623"/>
    <w:rsid w:val="00F61715"/>
    <w:rsid w:val="00F623D9"/>
    <w:rsid w:val="00F62FFD"/>
    <w:rsid w:val="00F63BEA"/>
    <w:rsid w:val="00F64B5C"/>
    <w:rsid w:val="00F66265"/>
    <w:rsid w:val="00F6661B"/>
    <w:rsid w:val="00F66C76"/>
    <w:rsid w:val="00F67505"/>
    <w:rsid w:val="00F676EC"/>
    <w:rsid w:val="00F7447F"/>
    <w:rsid w:val="00F7508F"/>
    <w:rsid w:val="00F81792"/>
    <w:rsid w:val="00F84378"/>
    <w:rsid w:val="00F8489C"/>
    <w:rsid w:val="00F85235"/>
    <w:rsid w:val="00F853D7"/>
    <w:rsid w:val="00F87FED"/>
    <w:rsid w:val="00F90DAE"/>
    <w:rsid w:val="00F92DBC"/>
    <w:rsid w:val="00F95F36"/>
    <w:rsid w:val="00F96E56"/>
    <w:rsid w:val="00FA7F7B"/>
    <w:rsid w:val="00FB03F2"/>
    <w:rsid w:val="00FB0887"/>
    <w:rsid w:val="00FB0F3E"/>
    <w:rsid w:val="00FB2D55"/>
    <w:rsid w:val="00FB4526"/>
    <w:rsid w:val="00FC1E30"/>
    <w:rsid w:val="00FC1E93"/>
    <w:rsid w:val="00FC6746"/>
    <w:rsid w:val="00FD033B"/>
    <w:rsid w:val="00FD1638"/>
    <w:rsid w:val="00FD65F9"/>
    <w:rsid w:val="00FD78A1"/>
    <w:rsid w:val="00FD7E22"/>
    <w:rsid w:val="00FE0D33"/>
    <w:rsid w:val="00FE1093"/>
    <w:rsid w:val="00FE2560"/>
    <w:rsid w:val="00FE4190"/>
    <w:rsid w:val="00FE7997"/>
    <w:rsid w:val="00FF07C5"/>
    <w:rsid w:val="00FF1C4D"/>
    <w:rsid w:val="00FF1E6E"/>
    <w:rsid w:val="00FF2224"/>
    <w:rsid w:val="00FF3F72"/>
    <w:rsid w:val="00FF43C3"/>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299"/>
    <w:rPr>
      <w:rFonts w:ascii="宋体" w:hAnsi="宋体"/>
      <w:color w:val="000000"/>
      <w:sz w:val="21"/>
    </w:rPr>
  </w:style>
  <w:style w:type="paragraph" w:styleId="1">
    <w:name w:val="heading 1"/>
    <w:basedOn w:val="a"/>
    <w:next w:val="a"/>
    <w:link w:val="1Char"/>
    <w:qFormat/>
    <w:rsid w:val="00BC1299"/>
    <w:pPr>
      <w:keepNext/>
      <w:keepLines/>
      <w:widowControl w:val="0"/>
      <w:adjustRightInd w:val="0"/>
      <w:spacing w:before="340" w:after="330" w:line="578" w:lineRule="atLeast"/>
      <w:outlineLvl w:val="0"/>
    </w:pPr>
    <w:rPr>
      <w:b/>
      <w:kern w:val="44"/>
      <w:sz w:val="44"/>
    </w:rPr>
  </w:style>
  <w:style w:type="paragraph" w:styleId="2">
    <w:name w:val="heading 2"/>
    <w:basedOn w:val="a"/>
    <w:next w:val="a"/>
    <w:link w:val="2Char"/>
    <w:autoRedefine/>
    <w:qFormat/>
    <w:rsid w:val="00735B87"/>
    <w:pPr>
      <w:keepNext/>
      <w:keepLines/>
      <w:widowControl w:val="0"/>
      <w:numPr>
        <w:numId w:val="3"/>
      </w:numPr>
      <w:tabs>
        <w:tab w:val="left" w:pos="546"/>
      </w:tabs>
      <w:adjustRightInd w:val="0"/>
      <w:spacing w:before="120" w:after="120" w:line="480" w:lineRule="atLeast"/>
      <w:outlineLvl w:val="1"/>
    </w:pPr>
    <w:rPr>
      <w:szCs w:val="21"/>
    </w:rPr>
  </w:style>
  <w:style w:type="paragraph" w:styleId="3">
    <w:name w:val="heading 3"/>
    <w:basedOn w:val="a"/>
    <w:next w:val="a"/>
    <w:link w:val="3Char"/>
    <w:qFormat/>
    <w:rsid w:val="00093471"/>
    <w:pPr>
      <w:keepNext/>
      <w:keepLines/>
      <w:widowControl w:val="0"/>
      <w:adjustRightInd w:val="0"/>
      <w:spacing w:after="120" w:line="480" w:lineRule="atLeast"/>
      <w:outlineLvl w:val="2"/>
    </w:pPr>
  </w:style>
  <w:style w:type="paragraph" w:styleId="4">
    <w:name w:val="heading 4"/>
    <w:basedOn w:val="a"/>
    <w:next w:val="a"/>
    <w:link w:val="4Char"/>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Char"/>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Char"/>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Char"/>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Char"/>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Char"/>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BC1299"/>
    <w:rPr>
      <w:rFonts w:ascii="宋体" w:hAnsi="宋体"/>
      <w:b/>
      <w:color w:val="000000"/>
      <w:kern w:val="44"/>
      <w:sz w:val="44"/>
    </w:rPr>
  </w:style>
  <w:style w:type="character" w:customStyle="1" w:styleId="2Char">
    <w:name w:val="标题 2 Char"/>
    <w:basedOn w:val="a0"/>
    <w:link w:val="2"/>
    <w:rsid w:val="00735B87"/>
    <w:rPr>
      <w:rFonts w:ascii="宋体" w:hAnsi="宋体"/>
      <w:color w:val="000000"/>
      <w:sz w:val="21"/>
      <w:szCs w:val="21"/>
    </w:rPr>
  </w:style>
  <w:style w:type="character" w:customStyle="1" w:styleId="3Char">
    <w:name w:val="标题 3 Char"/>
    <w:basedOn w:val="a0"/>
    <w:link w:val="3"/>
    <w:rsid w:val="00093471"/>
    <w:rPr>
      <w:rFonts w:ascii="宋体" w:hAnsi="宋体"/>
      <w:color w:val="000000"/>
      <w:sz w:val="21"/>
    </w:rPr>
  </w:style>
  <w:style w:type="character" w:customStyle="1" w:styleId="4Char">
    <w:name w:val="标题 4 Char"/>
    <w:basedOn w:val="a0"/>
    <w:link w:val="4"/>
    <w:rsid w:val="00BC1299"/>
    <w:rPr>
      <w:rFonts w:ascii="Arial" w:eastAsia="黑体" w:hAnsi="Arial"/>
      <w:b/>
      <w:color w:val="000000"/>
      <w:sz w:val="28"/>
    </w:rPr>
  </w:style>
  <w:style w:type="character" w:customStyle="1" w:styleId="5Char">
    <w:name w:val="标题 5 Char"/>
    <w:basedOn w:val="a0"/>
    <w:link w:val="5"/>
    <w:rsid w:val="00BC1299"/>
    <w:rPr>
      <w:rFonts w:ascii="宋体" w:hAnsi="宋体"/>
      <w:b/>
      <w:color w:val="000000"/>
      <w:sz w:val="28"/>
    </w:rPr>
  </w:style>
  <w:style w:type="character" w:customStyle="1" w:styleId="6Char">
    <w:name w:val="标题 6 Char"/>
    <w:basedOn w:val="a0"/>
    <w:link w:val="6"/>
    <w:rsid w:val="00BC1299"/>
    <w:rPr>
      <w:rFonts w:ascii="Arial" w:eastAsia="黑体" w:hAnsi="Arial"/>
      <w:b/>
      <w:color w:val="000000"/>
      <w:sz w:val="24"/>
    </w:rPr>
  </w:style>
  <w:style w:type="character" w:customStyle="1" w:styleId="7Char">
    <w:name w:val="标题 7 Char"/>
    <w:basedOn w:val="a0"/>
    <w:link w:val="7"/>
    <w:rsid w:val="00BC1299"/>
    <w:rPr>
      <w:rFonts w:ascii="宋体" w:hAnsi="宋体"/>
      <w:b/>
      <w:color w:val="000000"/>
      <w:sz w:val="24"/>
    </w:rPr>
  </w:style>
  <w:style w:type="character" w:customStyle="1" w:styleId="8Char">
    <w:name w:val="标题 8 Char"/>
    <w:basedOn w:val="a0"/>
    <w:link w:val="8"/>
    <w:rsid w:val="00BC1299"/>
    <w:rPr>
      <w:rFonts w:ascii="Arial" w:eastAsia="黑体" w:hAnsi="Arial"/>
      <w:color w:val="000000"/>
      <w:sz w:val="24"/>
    </w:rPr>
  </w:style>
  <w:style w:type="character" w:customStyle="1" w:styleId="9Char">
    <w:name w:val="标题 9 Char"/>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0">
    <w:name w:val="Char Char Char Char Char Char Char Char Char"/>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0">
    <w:name w:val="index 1"/>
    <w:basedOn w:val="a"/>
    <w:next w:val="a"/>
    <w:autoRedefine/>
    <w:semiHidden/>
    <w:rsid w:val="00AE0F78"/>
  </w:style>
  <w:style w:type="paragraph" w:styleId="a3">
    <w:name w:val="header"/>
    <w:basedOn w:val="a"/>
    <w:link w:val="Char"/>
    <w:rsid w:val="00AF5583"/>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AF5583"/>
    <w:pPr>
      <w:tabs>
        <w:tab w:val="center" w:pos="4153"/>
        <w:tab w:val="right" w:pos="8306"/>
      </w:tabs>
      <w:snapToGrid w:val="0"/>
    </w:pPr>
    <w:rPr>
      <w:sz w:val="18"/>
      <w:szCs w:val="18"/>
    </w:rPr>
  </w:style>
  <w:style w:type="paragraph" w:styleId="a5">
    <w:name w:val="Document Map"/>
    <w:basedOn w:val="a"/>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6">
    <w:name w:val="Note Heading"/>
    <w:basedOn w:val="a"/>
    <w:next w:val="a"/>
    <w:link w:val="Char1"/>
    <w:uiPriority w:val="99"/>
    <w:rsid w:val="00BA4504"/>
    <w:pPr>
      <w:widowControl w:val="0"/>
      <w:jc w:val="center"/>
    </w:pPr>
    <w:rPr>
      <w:rFonts w:ascii="Times New Roman" w:hAnsi="Times New Roman"/>
      <w:color w:val="auto"/>
      <w:kern w:val="2"/>
      <w:szCs w:val="21"/>
    </w:rPr>
  </w:style>
  <w:style w:type="paragraph" w:styleId="a7">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rsid w:val="00AE0D23"/>
    <w:pPr>
      <w:spacing w:before="100" w:after="100"/>
      <w:jc w:val="right"/>
    </w:pPr>
    <w:rPr>
      <w:rFonts w:ascii="Arial Unicode MS" w:eastAsia="Arial Unicode MS" w:hAnsi="Times New Roman"/>
      <w:color w:val="auto"/>
      <w:sz w:val="18"/>
      <w:szCs w:val="18"/>
    </w:rPr>
  </w:style>
  <w:style w:type="character" w:styleId="a8">
    <w:name w:val="annotation reference"/>
    <w:basedOn w:val="a0"/>
    <w:rsid w:val="0027014D"/>
    <w:rPr>
      <w:sz w:val="21"/>
      <w:szCs w:val="21"/>
    </w:rPr>
  </w:style>
  <w:style w:type="paragraph" w:styleId="a9">
    <w:name w:val="annotation text"/>
    <w:basedOn w:val="a"/>
    <w:rsid w:val="0027014D"/>
  </w:style>
  <w:style w:type="paragraph" w:styleId="aa">
    <w:name w:val="Balloon Text"/>
    <w:basedOn w:val="a"/>
    <w:semiHidden/>
    <w:rsid w:val="0027014D"/>
    <w:rPr>
      <w:sz w:val="18"/>
      <w:szCs w:val="18"/>
    </w:rPr>
  </w:style>
  <w:style w:type="paragraph" w:styleId="ab">
    <w:name w:val="Plain Text"/>
    <w:basedOn w:val="a"/>
    <w:rsid w:val="00E536A3"/>
    <w:pPr>
      <w:widowControl w:val="0"/>
      <w:jc w:val="both"/>
    </w:pPr>
    <w:rPr>
      <w:rFonts w:hAnsi="Courier New" w:hint="eastAsia"/>
      <w:kern w:val="2"/>
      <w:sz w:val="28"/>
    </w:rPr>
  </w:style>
  <w:style w:type="paragraph" w:styleId="ac">
    <w:name w:val="annotation subject"/>
    <w:basedOn w:val="a9"/>
    <w:next w:val="a9"/>
    <w:semiHidden/>
    <w:rsid w:val="00E37310"/>
    <w:rPr>
      <w:b/>
      <w:bCs/>
    </w:rPr>
  </w:style>
  <w:style w:type="character" w:customStyle="1" w:styleId="Char">
    <w:name w:val="页眉 Char"/>
    <w:basedOn w:val="a0"/>
    <w:link w:val="a3"/>
    <w:rsid w:val="00910DBB"/>
    <w:rPr>
      <w:rFonts w:ascii="宋体" w:hAnsi="宋体"/>
      <w:color w:val="000000"/>
      <w:sz w:val="18"/>
      <w:szCs w:val="18"/>
    </w:rPr>
  </w:style>
  <w:style w:type="character" w:customStyle="1" w:styleId="Char0">
    <w:name w:val="页脚 Char"/>
    <w:basedOn w:val="a0"/>
    <w:link w:val="a4"/>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d">
    <w:name w:val="Strong"/>
    <w:basedOn w:val="a0"/>
    <w:uiPriority w:val="22"/>
    <w:qFormat/>
    <w:rsid w:val="001D3FB1"/>
    <w:rPr>
      <w:b/>
      <w:bCs/>
    </w:rPr>
  </w:style>
  <w:style w:type="character" w:styleId="ae">
    <w:name w:val="Placeholder Text"/>
    <w:basedOn w:val="a0"/>
    <w:uiPriority w:val="99"/>
    <w:semiHidden/>
    <w:rsid w:val="005C0900"/>
    <w:rPr>
      <w:color w:val="auto"/>
    </w:rPr>
  </w:style>
  <w:style w:type="paragraph" w:styleId="af">
    <w:name w:val="List Paragraph"/>
    <w:basedOn w:val="a"/>
    <w:uiPriority w:val="34"/>
    <w:qFormat/>
    <w:rsid w:val="0077690B"/>
    <w:pPr>
      <w:ind w:firstLineChars="200" w:firstLine="420"/>
    </w:pPr>
  </w:style>
  <w:style w:type="paragraph" w:styleId="20">
    <w:name w:val="toc 2"/>
    <w:basedOn w:val="a"/>
    <w:next w:val="a"/>
    <w:autoRedefine/>
    <w:uiPriority w:val="39"/>
    <w:unhideWhenUsed/>
    <w:rsid w:val="00B72B3D"/>
    <w:pPr>
      <w:tabs>
        <w:tab w:val="right" w:leader="dot" w:pos="8296"/>
      </w:tabs>
      <w:ind w:leftChars="200" w:left="420"/>
      <w:jc w:val="center"/>
    </w:pPr>
    <w:rPr>
      <w:b/>
      <w:sz w:val="32"/>
      <w:szCs w:val="32"/>
    </w:rPr>
  </w:style>
  <w:style w:type="character" w:styleId="af0">
    <w:name w:val="Hyperlink"/>
    <w:basedOn w:val="a0"/>
    <w:uiPriority w:val="99"/>
    <w:unhideWhenUsed/>
    <w:rsid w:val="00B72B3D"/>
    <w:rPr>
      <w:color w:val="0000FF" w:themeColor="hyperlink"/>
      <w:u w:val="single"/>
    </w:rPr>
  </w:style>
  <w:style w:type="table" w:styleId="af1">
    <w:name w:val="Table Grid"/>
    <w:basedOn w:val="a1"/>
    <w:uiPriority w:val="59"/>
    <w:rsid w:val="005E42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Date"/>
    <w:basedOn w:val="a"/>
    <w:next w:val="a"/>
    <w:link w:val="Char2"/>
    <w:uiPriority w:val="99"/>
    <w:semiHidden/>
    <w:unhideWhenUsed/>
    <w:rsid w:val="00451192"/>
    <w:pPr>
      <w:ind w:leftChars="2500" w:left="100"/>
    </w:pPr>
  </w:style>
  <w:style w:type="character" w:customStyle="1" w:styleId="Char2">
    <w:name w:val="日期 Char"/>
    <w:basedOn w:val="a0"/>
    <w:link w:val="af2"/>
    <w:uiPriority w:val="99"/>
    <w:semiHidden/>
    <w:rsid w:val="00451192"/>
    <w:rPr>
      <w:rFonts w:ascii="宋体" w:hAnsi="宋体"/>
      <w:color w:val="000000"/>
      <w:sz w:val="21"/>
    </w:rPr>
  </w:style>
  <w:style w:type="paragraph" w:styleId="11">
    <w:name w:val="toc 1"/>
    <w:basedOn w:val="a"/>
    <w:next w:val="a"/>
    <w:autoRedefine/>
    <w:uiPriority w:val="39"/>
    <w:unhideWhenUsed/>
    <w:rsid w:val="00613809"/>
  </w:style>
  <w:style w:type="paragraph" w:styleId="af3">
    <w:name w:val="Salutation"/>
    <w:basedOn w:val="a"/>
    <w:next w:val="a"/>
    <w:link w:val="Char3"/>
    <w:uiPriority w:val="99"/>
    <w:rsid w:val="002C2063"/>
    <w:pPr>
      <w:widowControl w:val="0"/>
      <w:jc w:val="both"/>
    </w:pPr>
    <w:rPr>
      <w:rFonts w:ascii="Times New Roman" w:hAnsi="Times New Roman"/>
      <w:color w:val="auto"/>
      <w:kern w:val="2"/>
      <w:szCs w:val="21"/>
    </w:rPr>
  </w:style>
  <w:style w:type="character" w:customStyle="1" w:styleId="Char3">
    <w:name w:val="称呼 Char"/>
    <w:basedOn w:val="a0"/>
    <w:link w:val="af3"/>
    <w:uiPriority w:val="99"/>
    <w:rsid w:val="002C2063"/>
    <w:rPr>
      <w:rFonts w:ascii="Times New Roman" w:hAnsi="Times New Roman"/>
      <w:kern w:val="2"/>
      <w:sz w:val="21"/>
      <w:szCs w:val="21"/>
    </w:rPr>
  </w:style>
  <w:style w:type="character" w:customStyle="1" w:styleId="Char1">
    <w:name w:val="注释标题 Char"/>
    <w:basedOn w:val="a0"/>
    <w:link w:val="a6"/>
    <w:uiPriority w:val="99"/>
    <w:rsid w:val="002C2063"/>
    <w:rPr>
      <w:rFonts w:ascii="Times New Roman" w:hAnsi="Times New Roman"/>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299"/>
    <w:rPr>
      <w:rFonts w:ascii="宋体" w:hAnsi="宋体"/>
      <w:color w:val="000000"/>
      <w:sz w:val="21"/>
    </w:rPr>
  </w:style>
  <w:style w:type="paragraph" w:styleId="1">
    <w:name w:val="heading 1"/>
    <w:basedOn w:val="a"/>
    <w:next w:val="a"/>
    <w:link w:val="1Char"/>
    <w:qFormat/>
    <w:rsid w:val="00BC1299"/>
    <w:pPr>
      <w:keepNext/>
      <w:keepLines/>
      <w:widowControl w:val="0"/>
      <w:adjustRightInd w:val="0"/>
      <w:spacing w:before="340" w:after="330" w:line="578" w:lineRule="atLeast"/>
      <w:outlineLvl w:val="0"/>
    </w:pPr>
    <w:rPr>
      <w:b/>
      <w:kern w:val="44"/>
      <w:sz w:val="44"/>
    </w:rPr>
  </w:style>
  <w:style w:type="paragraph" w:styleId="2">
    <w:name w:val="heading 2"/>
    <w:basedOn w:val="a"/>
    <w:next w:val="a"/>
    <w:link w:val="2Char"/>
    <w:qFormat/>
    <w:rsid w:val="00BC1299"/>
    <w:pPr>
      <w:keepNext/>
      <w:keepLines/>
      <w:widowControl w:val="0"/>
      <w:adjustRightInd w:val="0"/>
      <w:spacing w:before="120" w:after="120" w:line="480" w:lineRule="atLeast"/>
      <w:outlineLvl w:val="1"/>
    </w:pPr>
    <w:rPr>
      <w:rFonts w:ascii="Arial" w:eastAsia="黑体" w:hAnsi="Arial"/>
      <w:b/>
    </w:rPr>
  </w:style>
  <w:style w:type="paragraph" w:styleId="3">
    <w:name w:val="heading 3"/>
    <w:basedOn w:val="a"/>
    <w:next w:val="a"/>
    <w:link w:val="3Char"/>
    <w:qFormat/>
    <w:rsid w:val="00093471"/>
    <w:pPr>
      <w:keepNext/>
      <w:keepLines/>
      <w:widowControl w:val="0"/>
      <w:adjustRightInd w:val="0"/>
      <w:spacing w:after="120" w:line="480" w:lineRule="atLeast"/>
      <w:outlineLvl w:val="2"/>
    </w:pPr>
  </w:style>
  <w:style w:type="paragraph" w:styleId="4">
    <w:name w:val="heading 4"/>
    <w:basedOn w:val="a"/>
    <w:next w:val="a"/>
    <w:link w:val="4Char"/>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Char"/>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Char"/>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Char"/>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Char"/>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Char"/>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BC1299"/>
    <w:rPr>
      <w:rFonts w:ascii="宋体" w:hAnsi="宋体"/>
      <w:b/>
      <w:color w:val="000000"/>
      <w:kern w:val="44"/>
      <w:sz w:val="44"/>
    </w:rPr>
  </w:style>
  <w:style w:type="character" w:customStyle="1" w:styleId="2Char">
    <w:name w:val="标题 2 Char"/>
    <w:basedOn w:val="a0"/>
    <w:link w:val="2"/>
    <w:rsid w:val="00BC1299"/>
    <w:rPr>
      <w:rFonts w:ascii="Arial" w:eastAsia="黑体" w:hAnsi="Arial"/>
      <w:b/>
      <w:color w:val="000000"/>
      <w:sz w:val="21"/>
    </w:rPr>
  </w:style>
  <w:style w:type="character" w:customStyle="1" w:styleId="3Char">
    <w:name w:val="标题 3 Char"/>
    <w:basedOn w:val="a0"/>
    <w:link w:val="3"/>
    <w:rsid w:val="00093471"/>
    <w:rPr>
      <w:rFonts w:ascii="宋体" w:hAnsi="宋体"/>
      <w:color w:val="000000"/>
      <w:sz w:val="21"/>
    </w:rPr>
  </w:style>
  <w:style w:type="character" w:customStyle="1" w:styleId="4Char">
    <w:name w:val="标题 4 Char"/>
    <w:basedOn w:val="a0"/>
    <w:link w:val="4"/>
    <w:rsid w:val="00BC1299"/>
    <w:rPr>
      <w:rFonts w:ascii="Arial" w:eastAsia="黑体" w:hAnsi="Arial"/>
      <w:b/>
      <w:color w:val="000000"/>
      <w:sz w:val="28"/>
    </w:rPr>
  </w:style>
  <w:style w:type="character" w:customStyle="1" w:styleId="5Char">
    <w:name w:val="标题 5 Char"/>
    <w:basedOn w:val="a0"/>
    <w:link w:val="5"/>
    <w:rsid w:val="00BC1299"/>
    <w:rPr>
      <w:rFonts w:ascii="宋体" w:hAnsi="宋体"/>
      <w:b/>
      <w:color w:val="000000"/>
      <w:sz w:val="28"/>
    </w:rPr>
  </w:style>
  <w:style w:type="character" w:customStyle="1" w:styleId="6Char">
    <w:name w:val="标题 6 Char"/>
    <w:basedOn w:val="a0"/>
    <w:link w:val="6"/>
    <w:rsid w:val="00BC1299"/>
    <w:rPr>
      <w:rFonts w:ascii="Arial" w:eastAsia="黑体" w:hAnsi="Arial"/>
      <w:b/>
      <w:color w:val="000000"/>
      <w:sz w:val="24"/>
    </w:rPr>
  </w:style>
  <w:style w:type="character" w:customStyle="1" w:styleId="7Char">
    <w:name w:val="标题 7 Char"/>
    <w:basedOn w:val="a0"/>
    <w:link w:val="7"/>
    <w:rsid w:val="00BC1299"/>
    <w:rPr>
      <w:rFonts w:ascii="宋体" w:hAnsi="宋体"/>
      <w:b/>
      <w:color w:val="000000"/>
      <w:sz w:val="24"/>
    </w:rPr>
  </w:style>
  <w:style w:type="character" w:customStyle="1" w:styleId="8Char">
    <w:name w:val="标题 8 Char"/>
    <w:basedOn w:val="a0"/>
    <w:link w:val="8"/>
    <w:rsid w:val="00BC1299"/>
    <w:rPr>
      <w:rFonts w:ascii="Arial" w:eastAsia="黑体" w:hAnsi="Arial"/>
      <w:color w:val="000000"/>
      <w:sz w:val="24"/>
    </w:rPr>
  </w:style>
  <w:style w:type="character" w:customStyle="1" w:styleId="9Char">
    <w:name w:val="标题 9 Char"/>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0">
    <w:name w:val="Char Char Char Char Char Char Char Char Char"/>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0">
    <w:name w:val="index 1"/>
    <w:basedOn w:val="a"/>
    <w:next w:val="a"/>
    <w:autoRedefine/>
    <w:semiHidden/>
    <w:rsid w:val="00AE0F78"/>
  </w:style>
  <w:style w:type="paragraph" w:styleId="a3">
    <w:name w:val="header"/>
    <w:basedOn w:val="a"/>
    <w:link w:val="Char"/>
    <w:rsid w:val="00AF5583"/>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AF5583"/>
    <w:pPr>
      <w:tabs>
        <w:tab w:val="center" w:pos="4153"/>
        <w:tab w:val="right" w:pos="8306"/>
      </w:tabs>
      <w:snapToGrid w:val="0"/>
    </w:pPr>
    <w:rPr>
      <w:sz w:val="18"/>
      <w:szCs w:val="18"/>
    </w:rPr>
  </w:style>
  <w:style w:type="paragraph" w:styleId="a5">
    <w:name w:val="Document Map"/>
    <w:basedOn w:val="a"/>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6">
    <w:name w:val="Note Heading"/>
    <w:basedOn w:val="a"/>
    <w:next w:val="a"/>
    <w:rsid w:val="00BA4504"/>
    <w:pPr>
      <w:widowControl w:val="0"/>
      <w:jc w:val="center"/>
    </w:pPr>
    <w:rPr>
      <w:rFonts w:ascii="Times New Roman" w:hAnsi="Times New Roman"/>
      <w:color w:val="auto"/>
      <w:kern w:val="2"/>
      <w:szCs w:val="21"/>
    </w:rPr>
  </w:style>
  <w:style w:type="paragraph" w:styleId="a7">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rsid w:val="00AE0D23"/>
    <w:pPr>
      <w:spacing w:before="100" w:after="100"/>
      <w:jc w:val="right"/>
    </w:pPr>
    <w:rPr>
      <w:rFonts w:ascii="Arial Unicode MS" w:eastAsia="Arial Unicode MS" w:hAnsi="Times New Roman"/>
      <w:color w:val="auto"/>
      <w:sz w:val="18"/>
      <w:szCs w:val="18"/>
    </w:rPr>
  </w:style>
  <w:style w:type="character" w:styleId="a8">
    <w:name w:val="annotation reference"/>
    <w:basedOn w:val="a0"/>
    <w:rsid w:val="0027014D"/>
    <w:rPr>
      <w:sz w:val="21"/>
      <w:szCs w:val="21"/>
    </w:rPr>
  </w:style>
  <w:style w:type="paragraph" w:styleId="a9">
    <w:name w:val="annotation text"/>
    <w:basedOn w:val="a"/>
    <w:rsid w:val="0027014D"/>
  </w:style>
  <w:style w:type="paragraph" w:styleId="aa">
    <w:name w:val="Balloon Text"/>
    <w:basedOn w:val="a"/>
    <w:semiHidden/>
    <w:rsid w:val="0027014D"/>
    <w:rPr>
      <w:sz w:val="18"/>
      <w:szCs w:val="18"/>
    </w:rPr>
  </w:style>
  <w:style w:type="paragraph" w:styleId="ab">
    <w:name w:val="Plain Text"/>
    <w:basedOn w:val="a"/>
    <w:rsid w:val="00E536A3"/>
    <w:pPr>
      <w:widowControl w:val="0"/>
      <w:jc w:val="both"/>
    </w:pPr>
    <w:rPr>
      <w:rFonts w:hAnsi="Courier New" w:hint="eastAsia"/>
      <w:kern w:val="2"/>
      <w:sz w:val="28"/>
    </w:rPr>
  </w:style>
  <w:style w:type="paragraph" w:styleId="ac">
    <w:name w:val="annotation subject"/>
    <w:basedOn w:val="a9"/>
    <w:next w:val="a9"/>
    <w:semiHidden/>
    <w:rsid w:val="00E37310"/>
    <w:rPr>
      <w:b/>
      <w:bCs/>
    </w:rPr>
  </w:style>
  <w:style w:type="character" w:customStyle="1" w:styleId="Char">
    <w:name w:val="页眉 Char"/>
    <w:basedOn w:val="a0"/>
    <w:link w:val="a3"/>
    <w:rsid w:val="00910DBB"/>
    <w:rPr>
      <w:rFonts w:ascii="宋体" w:hAnsi="宋体"/>
      <w:color w:val="000000"/>
      <w:sz w:val="18"/>
      <w:szCs w:val="18"/>
    </w:rPr>
  </w:style>
  <w:style w:type="character" w:customStyle="1" w:styleId="Char0">
    <w:name w:val="页脚 Char"/>
    <w:basedOn w:val="a0"/>
    <w:link w:val="a4"/>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d">
    <w:name w:val="Strong"/>
    <w:basedOn w:val="a0"/>
    <w:uiPriority w:val="22"/>
    <w:qFormat/>
    <w:rsid w:val="001D3FB1"/>
    <w:rPr>
      <w:b/>
      <w:bCs/>
    </w:rPr>
  </w:style>
  <w:style w:type="character" w:styleId="ae">
    <w:name w:val="Placeholder Text"/>
    <w:basedOn w:val="a0"/>
    <w:uiPriority w:val="99"/>
    <w:semiHidden/>
    <w:rsid w:val="005C0900"/>
    <w:rPr>
      <w:color w:val="808080"/>
    </w:rPr>
  </w:style>
  <w:style w:type="paragraph" w:styleId="af">
    <w:name w:val="List Paragraph"/>
    <w:basedOn w:val="a"/>
    <w:uiPriority w:val="34"/>
    <w:qFormat/>
    <w:rsid w:val="0077690B"/>
    <w:pPr>
      <w:ind w:firstLineChars="200" w:firstLine="420"/>
    </w:pPr>
  </w:style>
  <w:style w:type="paragraph" w:styleId="20">
    <w:name w:val="toc 2"/>
    <w:basedOn w:val="a"/>
    <w:next w:val="a"/>
    <w:autoRedefine/>
    <w:uiPriority w:val="39"/>
    <w:unhideWhenUsed/>
    <w:rsid w:val="00B72B3D"/>
    <w:pPr>
      <w:tabs>
        <w:tab w:val="right" w:leader="dot" w:pos="8296"/>
      </w:tabs>
      <w:ind w:leftChars="200" w:left="420"/>
      <w:jc w:val="center"/>
    </w:pPr>
    <w:rPr>
      <w:b/>
      <w:sz w:val="32"/>
      <w:szCs w:val="32"/>
    </w:rPr>
  </w:style>
  <w:style w:type="character" w:styleId="af0">
    <w:name w:val="Hyperlink"/>
    <w:basedOn w:val="a0"/>
    <w:uiPriority w:val="99"/>
    <w:unhideWhenUsed/>
    <w:rsid w:val="00B72B3D"/>
    <w:rPr>
      <w:color w:val="0000FF" w:themeColor="hyperlink"/>
      <w:u w:val="single"/>
    </w:rPr>
  </w:style>
  <w:style w:type="table" w:styleId="af1">
    <w:name w:val="Table Grid"/>
    <w:basedOn w:val="a1"/>
    <w:uiPriority w:val="59"/>
    <w:rsid w:val="005E42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l.wu\Application%20Data\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GBC11111111111111111111111111111"/>
        <w:category>
          <w:name w:val="常规"/>
          <w:gallery w:val="placeholder"/>
        </w:category>
        <w:types>
          <w:type w:val="bbPlcHdr"/>
        </w:types>
        <w:behaviors>
          <w:behavior w:val="content"/>
        </w:behaviors>
        <w:guid w:val="{D09BCB34-5785-4DC6-A9F5-BF27A051FBAE}"/>
      </w:docPartPr>
      <w:docPartBody>
        <w:p w:rsidR="00787706" w:rsidRDefault="00934494">
          <w:r w:rsidRPr="0010065C">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633FC5C6-9F33-4801-BE89-D9850CEA73CD}"/>
      </w:docPartPr>
      <w:docPartBody>
        <w:p w:rsidR="00787706" w:rsidRDefault="00787706" w:rsidP="00787706">
          <w:pPr>
            <w:pStyle w:val="C342B86A32E241BAAD0F4E5866AA11AC"/>
          </w:pPr>
          <w:r w:rsidRPr="001E7D8F">
            <w:rPr>
              <w:rFonts w:hint="eastAsia"/>
              <w:color w:val="333399"/>
              <w:u w:val="single"/>
            </w:rPr>
            <w:t xml:space="preserve">　　　</w:t>
          </w:r>
        </w:p>
      </w:docPartBody>
    </w:docPart>
    <w:docPart>
      <w:docPartPr>
        <w:name w:val="DefaultPlaceholder_22675703"/>
        <w:category>
          <w:name w:val="常规"/>
          <w:gallery w:val="placeholder"/>
        </w:category>
        <w:types>
          <w:type w:val="bbPlcHdr"/>
        </w:types>
        <w:behaviors>
          <w:behavior w:val="content"/>
        </w:behaviors>
        <w:guid w:val="{C5F51DD1-D94F-40D4-8B2F-E7B0D728F61C}"/>
      </w:docPartPr>
      <w:docPartBody>
        <w:p w:rsidR="003341FB" w:rsidRDefault="00E07F00">
          <w:r w:rsidRPr="00016DDF">
            <w:rPr>
              <w:rStyle w:val="a3"/>
              <w:rFonts w:hint="eastAsia"/>
            </w:rPr>
            <w:t>单击此处输入文字。</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方正超大字符集">
    <w:altName w:val="宋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34494"/>
    <w:rsid w:val="00017A80"/>
    <w:rsid w:val="00020B55"/>
    <w:rsid w:val="000453F5"/>
    <w:rsid w:val="0006335B"/>
    <w:rsid w:val="00074FEE"/>
    <w:rsid w:val="00084102"/>
    <w:rsid w:val="000C39F7"/>
    <w:rsid w:val="000C5C5A"/>
    <w:rsid w:val="000D270C"/>
    <w:rsid w:val="001232FD"/>
    <w:rsid w:val="00143AFC"/>
    <w:rsid w:val="00152DB2"/>
    <w:rsid w:val="001566DA"/>
    <w:rsid w:val="00186FFE"/>
    <w:rsid w:val="001B430B"/>
    <w:rsid w:val="00216A1B"/>
    <w:rsid w:val="00240D54"/>
    <w:rsid w:val="0025604C"/>
    <w:rsid w:val="00263AD5"/>
    <w:rsid w:val="0027282B"/>
    <w:rsid w:val="002735C0"/>
    <w:rsid w:val="00290BEA"/>
    <w:rsid w:val="00291953"/>
    <w:rsid w:val="00294992"/>
    <w:rsid w:val="002D284E"/>
    <w:rsid w:val="002E6ECF"/>
    <w:rsid w:val="002E7CD8"/>
    <w:rsid w:val="002F7510"/>
    <w:rsid w:val="00312B79"/>
    <w:rsid w:val="00321329"/>
    <w:rsid w:val="00321D3F"/>
    <w:rsid w:val="003341FB"/>
    <w:rsid w:val="003376E2"/>
    <w:rsid w:val="00345194"/>
    <w:rsid w:val="00357805"/>
    <w:rsid w:val="003868F7"/>
    <w:rsid w:val="0039185B"/>
    <w:rsid w:val="003B4895"/>
    <w:rsid w:val="003C0749"/>
    <w:rsid w:val="003D2E9A"/>
    <w:rsid w:val="0040537A"/>
    <w:rsid w:val="00427DDA"/>
    <w:rsid w:val="00441E2E"/>
    <w:rsid w:val="00484D4A"/>
    <w:rsid w:val="004925D3"/>
    <w:rsid w:val="004A4076"/>
    <w:rsid w:val="004B4DB9"/>
    <w:rsid w:val="004E313E"/>
    <w:rsid w:val="005043DB"/>
    <w:rsid w:val="00504F17"/>
    <w:rsid w:val="00562373"/>
    <w:rsid w:val="00573E5E"/>
    <w:rsid w:val="00613661"/>
    <w:rsid w:val="00626AB4"/>
    <w:rsid w:val="00662558"/>
    <w:rsid w:val="006638DA"/>
    <w:rsid w:val="00664067"/>
    <w:rsid w:val="006650AD"/>
    <w:rsid w:val="00667F07"/>
    <w:rsid w:val="00671842"/>
    <w:rsid w:val="007236B4"/>
    <w:rsid w:val="0074441C"/>
    <w:rsid w:val="007742F9"/>
    <w:rsid w:val="007766E8"/>
    <w:rsid w:val="00782625"/>
    <w:rsid w:val="007872F4"/>
    <w:rsid w:val="00787706"/>
    <w:rsid w:val="00794492"/>
    <w:rsid w:val="007A6326"/>
    <w:rsid w:val="007C135D"/>
    <w:rsid w:val="007D2269"/>
    <w:rsid w:val="007F5816"/>
    <w:rsid w:val="00802A94"/>
    <w:rsid w:val="008030AC"/>
    <w:rsid w:val="00816284"/>
    <w:rsid w:val="00831376"/>
    <w:rsid w:val="00840B2D"/>
    <w:rsid w:val="008539AC"/>
    <w:rsid w:val="008602C7"/>
    <w:rsid w:val="008619DD"/>
    <w:rsid w:val="00864A3A"/>
    <w:rsid w:val="00890474"/>
    <w:rsid w:val="0089790B"/>
    <w:rsid w:val="008A29EE"/>
    <w:rsid w:val="008A583C"/>
    <w:rsid w:val="008C0AD4"/>
    <w:rsid w:val="008C24A4"/>
    <w:rsid w:val="008D4B53"/>
    <w:rsid w:val="008E036F"/>
    <w:rsid w:val="008E0BBF"/>
    <w:rsid w:val="008E77E9"/>
    <w:rsid w:val="0092556B"/>
    <w:rsid w:val="00934494"/>
    <w:rsid w:val="00941D83"/>
    <w:rsid w:val="00947F1B"/>
    <w:rsid w:val="0098058A"/>
    <w:rsid w:val="00990390"/>
    <w:rsid w:val="009B52A2"/>
    <w:rsid w:val="009C6739"/>
    <w:rsid w:val="009D4643"/>
    <w:rsid w:val="00A27483"/>
    <w:rsid w:val="00A33502"/>
    <w:rsid w:val="00A47582"/>
    <w:rsid w:val="00A57EA1"/>
    <w:rsid w:val="00A70917"/>
    <w:rsid w:val="00A74305"/>
    <w:rsid w:val="00A756D6"/>
    <w:rsid w:val="00A960D7"/>
    <w:rsid w:val="00AB74C0"/>
    <w:rsid w:val="00AE7AFA"/>
    <w:rsid w:val="00B00173"/>
    <w:rsid w:val="00B02F13"/>
    <w:rsid w:val="00B22F2F"/>
    <w:rsid w:val="00B632B6"/>
    <w:rsid w:val="00B8352C"/>
    <w:rsid w:val="00B86C43"/>
    <w:rsid w:val="00B92702"/>
    <w:rsid w:val="00BA5BBD"/>
    <w:rsid w:val="00BE6CB3"/>
    <w:rsid w:val="00BF2162"/>
    <w:rsid w:val="00BF6D96"/>
    <w:rsid w:val="00C065BE"/>
    <w:rsid w:val="00C37B06"/>
    <w:rsid w:val="00C50081"/>
    <w:rsid w:val="00C53C81"/>
    <w:rsid w:val="00C8466F"/>
    <w:rsid w:val="00CA4CC4"/>
    <w:rsid w:val="00CB070A"/>
    <w:rsid w:val="00CB21B1"/>
    <w:rsid w:val="00CD725B"/>
    <w:rsid w:val="00CF460D"/>
    <w:rsid w:val="00D01B4A"/>
    <w:rsid w:val="00D136DE"/>
    <w:rsid w:val="00D2251B"/>
    <w:rsid w:val="00D3591C"/>
    <w:rsid w:val="00D549DE"/>
    <w:rsid w:val="00D55BB2"/>
    <w:rsid w:val="00D84EC0"/>
    <w:rsid w:val="00D973BF"/>
    <w:rsid w:val="00DB2F16"/>
    <w:rsid w:val="00E07F00"/>
    <w:rsid w:val="00E244E0"/>
    <w:rsid w:val="00E90E85"/>
    <w:rsid w:val="00EB6E20"/>
    <w:rsid w:val="00ED37B0"/>
    <w:rsid w:val="00ED6E9F"/>
    <w:rsid w:val="00EE671B"/>
    <w:rsid w:val="00F065A2"/>
    <w:rsid w:val="00F364C5"/>
    <w:rsid w:val="00F44793"/>
    <w:rsid w:val="00F633AB"/>
    <w:rsid w:val="00F65972"/>
    <w:rsid w:val="00F91DF6"/>
    <w:rsid w:val="00F94A71"/>
    <w:rsid w:val="00FF08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2B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7F00"/>
    <w:rPr>
      <w:color w:val="auto"/>
    </w:rPr>
  </w:style>
  <w:style w:type="paragraph" w:customStyle="1" w:styleId="C342B86A32E241BAAD0F4E5866AA11AC">
    <w:name w:val="C342B86A32E241BAAD0F4E5866AA11AC"/>
    <w:rsid w:val="00787706"/>
    <w:rPr>
      <w:rFonts w:ascii="宋体" w:eastAsia="宋体" w:hAnsi="宋体" w:cs="Times New Roman"/>
      <w:color w:val="000000"/>
      <w:kern w:val="0"/>
      <w:szCs w:val="20"/>
    </w:rPr>
  </w:style>
  <w:style w:type="paragraph" w:customStyle="1" w:styleId="501A610B03D641788B88B670EB2876DC">
    <w:name w:val="501A610B03D641788B88B670EB2876DC"/>
    <w:rsid w:val="00E07F00"/>
    <w:pPr>
      <w:widowControl w:val="0"/>
      <w:jc w:val="both"/>
    </w:pPr>
  </w:style>
  <w:style w:type="paragraph" w:customStyle="1" w:styleId="0E1B328C074A4DCBB40FB61E7DD16A90">
    <w:name w:val="0E1B328C074A4DCBB40FB61E7DD16A90"/>
    <w:rsid w:val="00E07F00"/>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李永强</clcid-mr:GongSiFuZeRenXingMing>
  <clcid-mr:ZhuGuanKuaiJiGongZuoFuZeRenXingMing>金鏖</clcid-mr:ZhuGuanKuaiJiGongZuoFuZeRenXingMing>
  <clcid-mr:KuaiJiJiGouFuZeRenXingMing>吴境乐</clcid-mr:KuaiJiJiGouFuZeRenXingMing>
  <clcid-cgi:GongSiFaDingZhongWenMingCheng>广东依顿电子科技股份有限公司</clcid-cgi:GongSiFaDingZhongWenMingCheng>
  <clcid-cgi:GongSiFaDingDaiBiaoRen>李永强</clcid-cgi:GongSiFaDingDaiBiaoRen>
</b:binding>
</file>

<file path=customXml/item2.xml><?xml version="1.0" encoding="utf-8"?>
<sc:sections xmlns:sc="http://mapping.word.org/2014/section/customize"/>
</file>

<file path=customXml/item3.xml><?xml version="1.0" encoding="utf-8"?>
<m:mapping xmlns:m="http://mapping.word.org/2012/mapping">
  <m:sse><![CDATA[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]]></m:sse>
</m:mapping>
</file>

<file path=customXml/item4.xml><?xml version="1.0" encoding="utf-8"?>
<t:template xmlns:t="http://mapping.word.org/2012/template">
  <t:sse><![CDATA[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]]></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2.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3.xml><?xml version="1.0" encoding="utf-8"?>
<ds:datastoreItem xmlns:ds="http://schemas.openxmlformats.org/officeDocument/2006/customXml" ds:itemID="{A9B80522-617E-4E51-BA8E-D79722B91E66}">
  <ds:schemaRefs>
    <ds:schemaRef ds:uri="http://mapping.word.org/2012/mapping"/>
  </ds:schemaRefs>
</ds:datastoreItem>
</file>

<file path=customXml/itemProps4.xml><?xml version="1.0" encoding="utf-8"?>
<ds:datastoreItem xmlns:ds="http://schemas.openxmlformats.org/officeDocument/2006/customXml" ds:itemID="{04BE31F6-CD52-4F3A-A14C-464CAB4F473E}">
  <ds:schemaRefs>
    <ds:schemaRef ds:uri="http://mapping.word.org/2012/template"/>
  </ds:schemaRefs>
</ds:datastoreItem>
</file>

<file path=customXml/itemProps5.xml><?xml version="1.0" encoding="utf-8"?>
<ds:datastoreItem xmlns:ds="http://schemas.openxmlformats.org/officeDocument/2006/customXml" ds:itemID="{38E0B379-0A18-414A-BFA9-56DADA871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278</TotalTime>
  <Pages>29</Pages>
  <Words>3261</Words>
  <Characters>18588</Characters>
  <Application>Microsoft Office Word</Application>
  <DocSecurity>0</DocSecurity>
  <Lines>154</Lines>
  <Paragraphs>43</Paragraphs>
  <ScaleCrop>false</ScaleCrop>
  <Company>微软中国</Company>
  <LinksUpToDate>false</LinksUpToDate>
  <CharactersWithSpaces>21806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.XBRL.</dc:creator>
  <cp:lastModifiedBy>Jl.wu</cp:lastModifiedBy>
  <cp:revision>40</cp:revision>
  <dcterms:created xsi:type="dcterms:W3CDTF">2014-10-21T05:05:00Z</dcterms:created>
  <dcterms:modified xsi:type="dcterms:W3CDTF">2014-10-28T05:39:00Z</dcterms:modified>
</cp:coreProperties>
</file>